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الرحمة-كتاب الأدب-سنن أبي داود — رقم الحديث: 4942 — الرقم الفرعي: 99 — الرقم الأصلي: 4942</w:t>
        <w:br/>
      </w:r>
      <w:r>
        <w:rPr>
          <w:rtl w:val="1"/>
        </w:rPr>
        <w:t xml:space="preserve"> حدثنا حفص بن عمر قال:ثنا ح وثنا ابن كثير قال: أخبرنا شعبة قال:كتب إلى منصور ملاحظة قال ابن كثير في حديثه،وقرأته عليه،وقلت:أقول:حدثني منصور؟ فقال:إذا قرأته علَيّ فقد حدثتك ثم اتفقا عن أبي عثمان ملاحظة مولى المغيرة بن شعبة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أبا القاسم ﷺ الصَّادِقَ المصدوقَ صاحِبَ هذه الحُجْرَةِ،  </w:t>
      </w:r>
      <w:r>
        <w:rPr>
          <w:color w:val="FF0000"/>
          <w:rtl w:val="1"/>
        </w:rPr>
        <w:t xml:space="preserve">يقول: «لا تُنْزَعُ الرَّحمَةُ إلا من شَقِيٍّ».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قيمة التراحم بين المؤمنين - قيم الرحمة</w:t>
      </w:r>
    </w:p>
    <w:p>
      <w:pPr>
        <w:bidi w:val="1"/>
        <w:jc w:val="start"/>
      </w:pPr>
      <w:r>
        <w:rPr>
          <w:rtl w:val="1"/>
        </w:rPr>
        <w:t>الشرح: الدلالة: الرحمة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