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الدين-أول كتاب البيوع-سنن أبي داود — رقم الحديث: 3341 — الرقم الفرعي: 99 — الرقم الأصلي: 3341</w:t>
        <w:br/>
      </w:r>
      <w:r>
        <w:rPr>
          <w:rtl w:val="1"/>
        </w:rPr>
        <w:t xml:space="preserve"> حدثنا سعيد بن منصور ثنا أبو الأحوص عن سعيد بن مسروق عن الشعبيّ عن سمعان عن سمرة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خَطَبَنا رسولُ الله ﷺ، فقال: «ها هُنا أَحَدٌ من بني فلانٍ؟» فلم يُجبْه أحدٌ،  </w:t>
      </w:r>
      <w:r>
        <w:rPr>
          <w:color w:val="000000"/>
          <w:rtl w:val="1"/>
        </w:rPr>
        <w:t xml:space="preserve">ثم قال: «ها هُنا أَحَدٌ من بني فُلان؟» فلم يُجبْه أحدٌ،  </w:t>
      </w:r>
      <w:r>
        <w:rPr>
          <w:color w:val="000000"/>
          <w:rtl w:val="1"/>
        </w:rPr>
        <w:t xml:space="preserve">ثم قال: «ها هُنا أحَدٌ من بني فُلان؟»، فقام رجلٌ فقال: أنا يا رَسولَ الله،  </w:t>
      </w:r>
      <w:r>
        <w:rPr>
          <w:color w:val="000000"/>
          <w:rtl w:val="1"/>
        </w:rPr>
        <w:t xml:space="preserve">فقال ﷺ: «ما مَنَعكَ أنْ تُجيبَني في المرَّتَينِ الأُولَيَينِ؟ إنِّي لم أُنوِّه بكُم إلّا خيرًا،  </w:t>
      </w:r>
      <w:r>
        <w:rPr>
          <w:color w:val="FF0000"/>
          <w:rtl w:val="1"/>
        </w:rPr>
        <w:t xml:space="preserve">إنَّ صاحبَكُم مَأسورٌ بدَينِه»،  </w:t>
      </w:r>
      <w:r>
        <w:rPr>
          <w:color w:val="FF0000"/>
          <w:rtl w:val="1"/>
        </w:rPr>
        <w:t xml:space="preserve">فلقد رأيتُه أُدِّي عنه حتى ما أحدٌ يَطلبُه بشيءٍ. </w:t>
      </w:r>
      <w:r>
        <w:rPr>
          <w:color w:val="000000"/>
          <w:rtl w:val="1"/>
        </w:rPr>
        <w:t xml:space="preserve">قال أبو داود: سمعان بن مُشَنِّج.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قيمة قضاء دين الميّت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