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الحلق والتقصير-أول كتاب المناسك-سنن أبي داود — رقم الحديث: 1985 — الرقم الفرعي: 99 — الرقم الأصلي: 1985</w:t>
        <w:br/>
      </w:r>
      <w:r>
        <w:rPr>
          <w:rtl w:val="1"/>
        </w:rPr>
        <w:t xml:space="preserve"> حدثنا أبو يعقوب البغداديّ ملاحظة ثقة ثنا هشام بن يوسف عن ابن جريج عن عبد الحميد بن جبير بن شيبة عن صفيّة بنت شيبة قالت :أخبرتني أمّ عثمان بنت أبي سفيان أنّ ابن عبّاس قال:قال رسول الله صلى الله عليه وسلم</w:t>
        <w:br/>
      </w:r>
      <w:r>
        <w:rPr>
          <w:color w:val="FF0000"/>
          <w:rtl w:val="1"/>
        </w:rPr>
        <w:t xml:space="preserve">«ليس على النِّساءِ الحَلْقُ، إنَّما على النِّساءِ التَّقصير».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