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كثرة الأكل-كتاب الزهد-سنن الترمذي — رقم الحديث: 2380 — الرقم الفرعي: 99 — الرقم الأصلي: 2381</w:t>
        <w:br/>
      </w:r>
      <w:r>
        <w:rPr>
          <w:rtl w:val="1"/>
        </w:rPr>
        <w:t xml:space="preserve"> حدثنا سويد بن نصر أخبرنا عبد الله بن المبارك أخبرنا إسماعيل بن عيّاش حدثنا أبو سلمة الحمصيّ و حبيب بن صالح عن يحيى بن جابر الطّائيّ عن مِقدام بن معديكرب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«ما ملأ آدميٌّ وِعاءً شَرًّا مِن بَطن.  </w:t>
      </w:r>
      <w:r>
        <w:rPr>
          <w:color w:val="FF0000"/>
          <w:rtl w:val="1"/>
        </w:rPr>
        <w:t xml:space="preserve">بحَسبِ ابنِ آدَمَ أُكْلاتٍ يُقِمنَ صُلْبَه،  </w:t>
      </w:r>
      <w:r>
        <w:rPr>
          <w:color w:val="FF0000"/>
          <w:rtl w:val="1"/>
        </w:rPr>
        <w:t xml:space="preserve">فإنْ كانَ لا مَحَالة فثُلُثٌ لطعامهِ، وثلثٌ لِشَرَابِه، وثلثٌ لنَفَسِه».  </w:t>
      </w:r>
      <w:r>
        <w:rPr>
          <w:color w:val="000000"/>
          <w:rtl w:val="1"/>
        </w:rPr>
        <w:t xml:space="preserve">حدثنا الحسن بن عَرَفة، قال: حدّثنا إسماعيل بنُ عيّاش، نحوه.  </w:t>
      </w:r>
      <w:r>
        <w:rPr>
          <w:color w:val="000000"/>
          <w:rtl w:val="1"/>
        </w:rPr>
        <w:t xml:space="preserve">وقال المِقدامُ بنُ معدي كَرِب: عن النّبيِّ ﷺ. ولم يذكر فيه: سَمعتُ النّبيَّ ﷺ.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إتقان البرنامج الحياتي - قيم إتقان العمل</w:t>
      </w:r>
    </w:p>
    <w:p>
      <w:pPr>
        <w:bidi w:val="1"/>
        <w:jc w:val="start"/>
      </w:pPr>
      <w:r>
        <w:rPr>
          <w:rtl w:val="1"/>
        </w:rPr>
        <w:t>الشرح: الدلالة: ثانيًا: قيمة الاعتدال في النفقة في المأكل والمشرب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عدم الإسراف - اجتناب ما يضر بالصحة</w:t>
      </w:r>
    </w:p>
    <w:p>
      <w:pPr>
        <w:bidi w:val="1"/>
        <w:jc w:val="start"/>
      </w:pPr>
      <w:r>
        <w:rPr>
          <w:rtl w:val="1"/>
        </w:rPr>
        <w:t>الشرح: الدلالة: عدم الإكثار من الطعام - احترام النعم والنهي عن الإسراف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