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الله تعالى:وما أوتيتم من العلم إلاّ قليلا-كتاب العلم-صحيح البخاري — رقم الحديث: 125 — الرقم الفرعي: 99 — الرقم الأصلي: 125</w:t>
        <w:br/>
      </w:r>
      <w:r>
        <w:rPr>
          <w:rtl w:val="1"/>
        </w:rPr>
        <w:t xml:space="preserve"> حدثنا قيس بن حفص قال:حدثنا عبد الواحد قال:حدثنا الأعمش سليمان عن إبراهيم عن علقمة عن عبد الله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بَيْنا أنا أَمشي مع النبيِّ ﷺ في خِرَبِ المدينةِ وهو يَتَوكَّأُ على عَسِيبٍ معه،  </w:t>
      </w:r>
      <w:r>
        <w:rPr>
          <w:color w:val="FF0000"/>
          <w:rtl w:val="1"/>
        </w:rPr>
        <w:t xml:space="preserve">فمَرَّ بنَفَرٍ منَ اليهودِ، فقال بعضُهم لبعضٍ: سَلُوه عن الرُّوحِ، وقال بعضُهم: لا تَسْألُوه لا يَجِيءُ فيه بشيءٍ تَكْرَهونَه، فقال بعضُهم: لَنَسْألَنَّه،  </w:t>
      </w:r>
      <w:r>
        <w:rPr>
          <w:color w:val="FF0000"/>
          <w:rtl w:val="1"/>
        </w:rPr>
        <w:t xml:space="preserve">فقامَ رجلٌ منهم فقال: يا أبا القاسمِ، ما الرُّوحُ؟  </w:t>
      </w:r>
      <w:r>
        <w:rPr>
          <w:color w:val="FF0000"/>
          <w:rtl w:val="1"/>
        </w:rPr>
        <w:t xml:space="preserve">فسَكَتَ، فقلتُ: إنَّه يُوحَى إليه. فقُمْتُ،  </w:t>
      </w:r>
      <w:r>
        <w:rPr>
          <w:color w:val="FF0000"/>
          <w:rtl w:val="1"/>
        </w:rPr>
        <w:t xml:space="preserve">فلمّا انجَلَى عنه قال: {وَيَسْأَلُونَكَ عَنِ الرُّوحِ قُلِ الرُّوحُ مِنْ أَمْرِ رَبِّي وَمَا أُوتُوا(1) مِنَ الْعِلْمِ إِلَّا قَلِيلًا} [الإسراء: ٨٥]. </w:t>
      </w:r>
      <w:r>
        <w:rPr>
          <w:color w:val="000000"/>
          <w:rtl w:val="1"/>
        </w:rPr>
        <w:t xml:space="preserve">قال الأعمَشُ: هكذا في قراءَتِنا. </w:t>
      </w:r>
    </w:p>
    <w:p>
      <w:pPr>
        <w:bidi w:val="1"/>
        <w:jc w:val="start"/>
      </w:pPr>
      <w:r>
        <w:rPr>
          <w:rtl w:val="1"/>
        </w:rPr>
        <w:t>الشرح: الدلالة: اليهود</w:t>
      </w:r>
    </w:p>
    <w:p>
      <w:pPr>
        <w:bidi w:val="1"/>
        <w:jc w:val="start"/>
      </w:pPr>
      <w:r>
        <w:rPr>
          <w:rtl w:val="1"/>
        </w:rPr>
        <w:t>الشرح: الدلالة: قيمة توصيل العلم لغير المسلمين والإجابة عن أسئلتهم - قيم تقدير عالمية المعرفة</w:t>
      </w:r>
    </w:p>
    <w:p>
      <w:pPr>
        <w:bidi w:val="1"/>
        <w:jc w:val="start"/>
      </w:pPr>
      <w:r>
        <w:rPr>
          <w:rtl w:val="1"/>
        </w:rPr>
        <w:t>الشرح: الدلالة: أسئلة أهل الكتاب للنبي صلى الله عليه وسلم - أهل الكتاب :ما ورد في أهل الكتاب بصفة عامة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الوحي - طرق المعرفة</w:t>
      </w:r>
    </w:p>
    <w:p>
      <w:pPr>
        <w:bidi w:val="1"/>
        <w:jc w:val="start"/>
      </w:pPr>
      <w:r>
        <w:rPr>
          <w:rtl w:val="1"/>
        </w:rPr>
        <w:t>الشرح: الدلالة: معرفة اليهود به ﷺ - التبشير بنبوته ﷺ</w:t>
      </w:r>
    </w:p>
    <w:p>
      <w:pPr>
        <w:bidi w:val="1"/>
        <w:jc w:val="start"/>
      </w:pPr>
      <w:r>
        <w:rPr>
          <w:rtl w:val="1"/>
        </w:rPr>
        <w:t>الشرح: الدلالة: حقه في التعليم - حق العيش الكريم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