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غزوة مؤتة من أرض الشأم-كتاب المغازي-صحيح البخاري — رقم الحديث: 4260 — الرقم الفرعي: 99 — الرقم الأصلي: 4260</w:t>
        <w:br/>
      </w:r>
      <w:r>
        <w:rPr>
          <w:rtl w:val="1"/>
        </w:rPr>
        <w:t xml:space="preserve"> حدثنا أحمد حدثنا ابن وهب عن عمرو عن ابن أبي هلال قال:وأخبرني نافع أنّ ابن عمر</w:t>
        <w:br/>
      </w:r>
      <w:r>
        <w:rPr>
          <w:color w:val="000000"/>
          <w:rtl w:val="1"/>
        </w:rPr>
        <w:t xml:space="preserve">أخبَرهُ:  </w:t>
      </w:r>
      <w:r>
        <w:rPr>
          <w:color w:val="FF0000"/>
          <w:rtl w:val="1"/>
        </w:rPr>
        <w:t xml:space="preserve">أنَّه وَقَفَ على جعفرٍ يومَئذٍ وهو قَتِيلٌ، فعَدَدْتُ به خمسينَ بينَ طَعْنةٍ وضَرْبةٍ، ليس منها شيءٌ في دُبُرِه. يعني: في ظَهْرِه. </w:t>
      </w:r>
    </w:p>
    <w:p>
      <w:pPr>
        <w:bidi w:val="1"/>
        <w:jc w:val="start"/>
      </w:pPr>
      <w:r>
        <w:rPr>
          <w:rtl w:val="1"/>
        </w:rPr>
        <w:t>الشرح: الدلالة: مناقب آل البيت</w:t>
      </w:r>
    </w:p>
    <w:p>
      <w:pPr>
        <w:bidi w:val="1"/>
        <w:jc w:val="start"/>
      </w:pPr>
      <w:r>
        <w:rPr>
          <w:rtl w:val="1"/>
        </w:rPr>
        <w:t>الشرح: الدلالة: الجرأة والشجاعة والتضحية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قادة مؤتة - غزوة مؤتة</w:t>
      </w:r>
    </w:p>
    <w:p>
      <w:pPr>
        <w:bidi w:val="1"/>
        <w:jc w:val="start"/>
      </w:pPr>
      <w:r>
        <w:rPr>
          <w:rtl w:val="1"/>
        </w:rPr>
        <w:t>الشرح: الدلالة: مناقب جعفر بن أبي طالب  وذريته - مناقب آل البيت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