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4234 — الرقم الفرعي: 99 — الرقم الأصلي: 4234</w:t>
        <w:br/>
      </w:r>
      <w:r>
        <w:rPr>
          <w:rtl w:val="1"/>
        </w:rPr>
        <w:t xml:space="preserve"> حدثنا عبد الله بن محمد حدثنا معاوية بن عمرو حدثنا أبو إسحاق عن مالك بن أنس قال:حدثني ثور قال:حدثني سالم،مولى ابن مطيع أنه سمع أبا هريرة،رضي الله عنه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افتَتَحْنا خَيبَرَ، ولم نَغْنَم ذهبًا ولا فِضّةً، إنَّما غَنِمْنا البقرَ والإبِلَ والمَتاعَ والحَوائطَ،  </w:t>
      </w:r>
      <w:r>
        <w:rPr>
          <w:color w:val="FF0000"/>
          <w:rtl w:val="1"/>
        </w:rPr>
        <w:t xml:space="preserve">ثمَّ انصَرَفْنا مع رسولِ الله ﷺ إلى وادي القُرَى،  </w:t>
      </w:r>
      <w:r>
        <w:rPr>
          <w:color w:val="FF0000"/>
          <w:rtl w:val="1"/>
        </w:rPr>
        <w:t xml:space="preserve">ومَعَه عَبدٌ له يقالُ له: مِدْعَمٌ، أهداه له أحدُ بني الضِّباب،  </w:t>
      </w:r>
      <w:r>
        <w:rPr>
          <w:color w:val="FF0000"/>
          <w:rtl w:val="1"/>
        </w:rPr>
        <w:t xml:space="preserve">فبينَما هو يَحُطُّ رَحْلَ رسولِ الله ﷺ، إذ جاءَه سَهْمٌ عائرٌ، حتَّى أصابَ ذلكَ العَبدَ، فقال النّاسُ: هَنِيئًا له الشَّهادةُ،  </w:t>
      </w:r>
      <w:r>
        <w:rPr>
          <w:color w:val="FF0000"/>
          <w:rtl w:val="1"/>
        </w:rPr>
        <w:t xml:space="preserve">فقال رسولُ الله ﷺ: «بل، والذي نَفْسي بيدِه، إنَّ الشَّمْلةَ التي أصابَها يومَ خَيبَرَ منَ المَغانِمِ لم تُصِبْها المَقاسمُ لَتَشتَعِلُ عليه نارًا»  </w:t>
      </w:r>
      <w:r>
        <w:rPr>
          <w:color w:val="FF0000"/>
          <w:rtl w:val="1"/>
        </w:rPr>
        <w:t xml:space="preserve">فجاءَ رجلٌ حينَ سَمِعَ ذلكَ منَ النبيِّ ﷺ بشِرَاكٍ أو بشِرَاكَينِ، فقال: هذا شيءٌ كنتُ أصَبتُه، فقال رسولُ الله ﷺ: «شِراكٌ، أو شِراكانِ من نار».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الزيارة والتهادي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p>
      <w:pPr>
        <w:bidi w:val="1"/>
        <w:jc w:val="start"/>
      </w:pPr>
      <w:r>
        <w:rPr>
          <w:rtl w:val="1"/>
        </w:rPr>
        <w:t>الشرح: الدلالة: عقوبة سرقة المال في الآخرة - السرقة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قيمة تحريم الغلول - ثالثًا: محاربة الفساد المالي</w:t>
      </w:r>
    </w:p>
    <w:p>
      <w:pPr>
        <w:bidi w:val="1"/>
        <w:jc w:val="start"/>
      </w:pPr>
      <w:r>
        <w:rPr>
          <w:rtl w:val="1"/>
        </w:rPr>
        <w:t>الشرح: الدلالة: في طريق العودة - غزوة خيبر</w:t>
      </w:r>
    </w:p>
    <w:p>
      <w:pPr>
        <w:bidi w:val="1"/>
        <w:jc w:val="start"/>
      </w:pPr>
      <w:r>
        <w:rPr>
          <w:rtl w:val="1"/>
        </w:rPr>
        <w:t>الشرح: الدلالة: الشملة - أسماء الملابس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