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البيعة على فراق المشرك-كتاب البيعة-سنن النسائي — رقم الحديث: 4175 — الرقم الفرعي: 99 — الرقم الأصلي: 4175</w:t>
        <w:br/>
      </w:r>
      <w:r>
        <w:rPr>
          <w:rtl w:val="1"/>
        </w:rPr>
        <w:t xml:space="preserve"> أخبرنا بشر بن خالد قال:حدثنا غُنْدَر عن شعبة عن سليمان عن أبي وائل عن جرير</w:t>
        <w:br/>
      </w:r>
      <w:r>
        <w:rPr>
          <w:color w:val="000000"/>
          <w:rtl w:val="1"/>
        </w:rPr>
        <w:t xml:space="preserve">قال: بايعتُ رَسولَ الله ﷺ، على إقَامِ الصَّلاة،  </w:t>
      </w:r>
      <w:r>
        <w:rPr>
          <w:color w:val="000000"/>
          <w:rtl w:val="1"/>
        </w:rPr>
        <w:t xml:space="preserve">وإيتَاءِ الزَّكاة،  </w:t>
      </w:r>
      <w:r>
        <w:rPr>
          <w:color w:val="000000"/>
          <w:rtl w:val="1"/>
        </w:rPr>
        <w:t xml:space="preserve">والنّصحِ لِكُلِّ مُسلِم،  </w:t>
      </w:r>
      <w:r>
        <w:rPr>
          <w:color w:val="FF0000"/>
          <w:rtl w:val="1"/>
        </w:rPr>
        <w:t xml:space="preserve">وعلى فِراقِ المُشرِك.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عدم الاستعانة بالمشركين،، - مبادئ الحرب الأساسية وعوامل النصر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