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الميت يحمل من أرض إلى أرض وكراهية ذلك-أول كتاب الجنائز-سنن أبي داود — رقم الحديث: 3165 — الرقم الفرعي: 99 — الرقم الأصلي: 3165</w:t>
        <w:br/>
      </w:r>
      <w:r>
        <w:rPr>
          <w:rtl w:val="1"/>
        </w:rPr>
        <w:t xml:space="preserve"> حدثنا محمد بن كثير أخبرنا سفيان عن الأسود بن قيس عن نُبيح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كنّا حمَلْنا القَتلَى يومَ أُحُدٍ لنَدفِنَهم، فجاء مُنادي النّبيِّ ﷺ فقال: إنَّ رسولَ الله ﷺ يأمرُكُم أن تَدفِنُوا القَتلَى في مَضاجِعِهم، فرَدَدْناهم.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دفن شهداء أحد - شهداء أحد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