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إنظار المعسر-كتاب المساقاة-صحيح مسلم — رقم الحديث: 1563 — الرقم الفرعي: 1 — الرقم الأصلي: 1563</w:t>
        <w:br/>
      </w:r>
      <w:r>
        <w:rPr>
          <w:rtl w:val="1"/>
        </w:rPr>
        <w:t xml:space="preserve"> حدثنا أبو الهيثم،خالد بن خِداش بن عَجْلان حدثنا حمّاد بن زيد عن أيوب عن يحيى بن أبي كَثير عن عبد الله بن أبي قتادة</w:t>
        <w:br/>
      </w:r>
      <w:r>
        <w:rPr>
          <w:color w:val="FF0000"/>
          <w:rtl w:val="1"/>
        </w:rPr>
        <w:t xml:space="preserve">أن أبا قَتادةَ، رضي الله عنه، طلَبَ غَريمًا له، فتَوارَى عنه، ثم وَجَدَه، فقال: إنِّي مُعْسِر،  </w:t>
      </w:r>
      <w:r>
        <w:rPr>
          <w:color w:val="FF0000"/>
          <w:rtl w:val="1"/>
        </w:rPr>
        <w:t xml:space="preserve">فقال: آللهِ؟ قال: اللهِ؟  </w:t>
      </w:r>
      <w:r>
        <w:rPr>
          <w:color w:val="FF0000"/>
          <w:rtl w:val="1"/>
        </w:rPr>
        <w:t xml:space="preserve">قال: فإنِّي سَمعتُ رسولَ الله ﷺ يقول:  </w:t>
      </w:r>
      <w:r>
        <w:rPr>
          <w:color w:val="FF0000"/>
          <w:rtl w:val="1"/>
        </w:rPr>
        <w:t xml:space="preserve">«مَن سَرَّهُ أن يُنجِيَهُ اللهُ مِن كَرْبِ يومِ القِيامةِ، فليُنَفِّسْ عن مُعْسِر، أو يَضَعْ عنه».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الطاعات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خامسًا: قيمة القرض الحسن، وإنظار المعسر - قيمة التكافل الاقتصادي، ومحاربة الفقر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تكوين المواطن الصالح المصلح (بيئياً)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انقضاء القرض - القرض</w:t>
      </w:r>
    </w:p>
    <w:p>
      <w:pPr>
        <w:bidi w:val="1"/>
        <w:jc w:val="start"/>
      </w:pPr>
      <w:r>
        <w:rPr>
          <w:rtl w:val="1"/>
        </w:rPr>
        <w:t>الشرح: الدلالة: إنظار المدين المعسر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