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يقول إذا دخل المسجد-كتاب صلاة المسافرين وقصرها-صحيح مسلم — رقم الحديث: 713 — الرقم الفرعي: 1 — الرقم الأصلي: 713</w:t>
        <w:br/>
      </w:r>
      <w:r>
        <w:rPr>
          <w:rtl w:val="1"/>
        </w:rPr>
        <w:t xml:space="preserve"> حدثنا يحيى بن يحيى أخبرنا سليمان بن بلال عن ربيعة بن أبي عبد الرحمن عن عبد الملك بن سعيد عن أبي حُميد أو عن أبي أُسيْد قال:قال رسول الله صلى الله عليه وسلم</w:t>
        <w:br/>
      </w:r>
      <w:r>
        <w:rPr>
          <w:color w:val="FF0000"/>
          <w:rtl w:val="1"/>
        </w:rPr>
        <w:t xml:space="preserve">«إذا دَخلَ أَحدُكم المَسجدَ، فليَقُلْ: اللَّهمَّ افتَح لي أَبوابَ رَحمتِك،  </w:t>
      </w:r>
      <w:r>
        <w:rPr>
          <w:color w:val="FF0000"/>
          <w:rtl w:val="1"/>
        </w:rPr>
        <w:t xml:space="preserve">وإذا خرَجَ، فليَقُلْ: اللَّهم إنِّي أَسألُك من فَضلِك».  </w:t>
      </w:r>
      <w:r>
        <w:rPr>
          <w:color w:val="000000"/>
          <w:rtl w:val="1"/>
        </w:rPr>
        <w:t xml:space="preserve">قال مسلم: سَمعتُ يحيى بنَ يحيى، يقول: كتبتُ هذا الحديثَ مِن كتابِ سُليمانَ بنِ بلال، قال: بلَغَني أن يحيى الحِمَّاني، يقول: وأَبي أُسَيد.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أذكار دخول المسجد والخروج منه.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كيفية دخول المسجد والخروج منه - آداب المسجد وتحيته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