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ولوغ الكلب-كتاب الطهارة-صحيح مسلم — رقم الحديث: 279 — الرقم الفرعي: 4 — الرقم الأصلي: 279</w:t>
        <w:br/>
      </w:r>
      <w:r>
        <w:rPr>
          <w:rtl w:val="1"/>
        </w:rPr>
        <w:t xml:space="preserve"> وحدثنا زهير بن حرب حدثنا إسماعيل بن إبراهيم عن هشام بن حسّان عن محمد بن سيرين عن أبي هريرة قال: قال رسولُ الله ﷺ:</w:t>
        <w:br/>
      </w:r>
      <w:r>
        <w:rPr>
          <w:color w:val="FF0000"/>
          <w:rtl w:val="1"/>
        </w:rPr>
        <w:t xml:space="preserve">«طَهورُ إناءِ أَحدِكم إذا وَلَغَ فيه الكلبُ، أن يَغسِلَه سبعَ مرَّاتٍ، أُولاهُنَّ بالتُّراب». </w:t>
      </w:r>
    </w:p>
    <w:p>
      <w:pPr>
        <w:bidi w:val="1"/>
        <w:jc w:val="start"/>
      </w:pPr>
      <w:r>
        <w:rPr>
          <w:rtl w:val="1"/>
        </w:rPr>
        <w:t>الشرح: الدلالة: نظافة الإناء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