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التعريف باللقطة-كتاب اللقطة-سنن أبي داود — رقم الحديث: 1720 — الرقم الفرعي: 99 — الرقم الأصلي: 1720</w:t>
        <w:br/>
      </w:r>
      <w:r>
        <w:rPr>
          <w:rtl w:val="1"/>
        </w:rPr>
        <w:t xml:space="preserve"> حدثنا عمرو بن عون أخبرنا خالد عن ابن أبي حيّان التّيميّ عن المنذر بن جرير</w:t>
        <w:br/>
      </w:r>
      <w:r>
        <w:rPr>
          <w:color w:val="000000"/>
          <w:rtl w:val="1"/>
        </w:rPr>
        <w:t xml:space="preserve">قال: كنتُ مع جَريرٍ بالبَوازيج،  </w:t>
      </w:r>
      <w:r>
        <w:rPr>
          <w:color w:val="FF0000"/>
          <w:rtl w:val="1"/>
        </w:rPr>
        <w:t xml:space="preserve">فجاءَ الرَّاعي بالبَقَر، وفيها بقَرةٌ ليست مِنها، فقال له جَرير: ما هذه؟ قال: لَحِقَتْ بالبَقَر، لا نَدرِي لمَن هي،  </w:t>
      </w:r>
      <w:r>
        <w:rPr>
          <w:color w:val="FF0000"/>
          <w:rtl w:val="1"/>
        </w:rPr>
        <w:t xml:space="preserve">فقال جَرير: أَخرِجُوه، سَمِعتُ رسولَ الله ﷺ يقول: «لا يأوي الضّالَّةَ إلّا ضالٌّ».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لقطة الأنعام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