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التسبيح نصف الميزان-كتاب الدعوات-سنن الترمذي — رقم الحديث: 3519 — الرقم الفرعي: 99 — الرقم الأصلي: 3515</w:t>
        <w:br/>
      </w:r>
      <w:r>
        <w:rPr>
          <w:rtl w:val="1"/>
        </w:rPr>
        <w:t xml:space="preserve"> حدثنا هنّاد حدثنا أبو الأحوص عن أبي إسحاق عن جُرَيّ النهديّ عن رجل من بني سليم</w:t>
        <w:br/>
      </w:r>
      <w:r>
        <w:rPr>
          <w:color w:val="000000"/>
          <w:rtl w:val="1"/>
        </w:rPr>
        <w:t xml:space="preserve">قال: عَدَّهُنَّ رَسولُ اللَّهِ ﷺ في يَدِي أَو في يَدِه:  </w:t>
      </w:r>
      <w:r>
        <w:rPr>
          <w:color w:val="FF0000"/>
          <w:rtl w:val="1"/>
        </w:rPr>
        <w:t xml:space="preserve">«التَّسبِيحُ نِصفُ المِيزانِ، والحَمدُ يَملَؤُه، والتَّكبيرُ يَملَأُ ما بَينَ السَّماءِ والأَرضِ، والصَّومُ نِصْفُ الصَّبْرِ، وَالطُّهُورُ نِصفُ الإِيمانِ». </w:t>
      </w:r>
      <w:r>
        <w:rPr>
          <w:color w:val="000000"/>
          <w:rtl w:val="1"/>
        </w:rPr>
        <w:t xml:space="preserve">هذا حَديثٌ حَسَنٌ.  </w:t>
      </w:r>
      <w:r>
        <w:rPr>
          <w:color w:val="000000"/>
          <w:rtl w:val="1"/>
        </w:rPr>
        <w:t xml:space="preserve">وقَد رَواه شُعبَةُ، وسُفيانُ الثَّورِيُّ، عَن أَبي إِسحاقَ. </w:t>
      </w:r>
    </w:p>
    <w:p>
      <w:pPr>
        <w:bidi w:val="1"/>
        <w:jc w:val="start"/>
      </w:pPr>
      <w:r>
        <w:rPr>
          <w:rtl w:val="1"/>
        </w:rPr>
        <w:t>درجة الحديث: صحيح لغيره، وإسناده حسن.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