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متابعة الإمام والعمل بعده-كتاب الصلاة-صحيح مسلم — رقم الحديث: 475 — الرقم الفرعي: 99 — الرقم الأصلي: 475</w:t>
        <w:br/>
      </w:r>
      <w:r>
        <w:rPr>
          <w:rtl w:val="1"/>
        </w:rPr>
        <w:t xml:space="preserve"> حدثنا مُحرِز بن عَون بن أبي عون حدثنا خلف بن خليفة الأشجَعيّ،أبو أحمد عن الوليد بن سَريع ملاحظة مولى آل عمرو بن حُريث عن عمرو بن حُريث</w:t>
        <w:br/>
      </w:r>
      <w:r>
        <w:rPr>
          <w:color w:val="000000"/>
          <w:rtl w:val="1"/>
        </w:rPr>
        <w:t xml:space="preserve">قال: صلّيت خلف النبيّ ﷺ، الفجر، فسمعته يقرأ: (فلا أُقسم بالخُنّس، الجَوار الكُنّس). </w:t>
      </w:r>
      <w:r>
        <w:rPr>
          <w:color w:val="FF0000"/>
          <w:rtl w:val="1"/>
        </w:rPr>
        <w:t xml:space="preserve">وكان لا يَحني رجُلٌ منّا ظهره حتى يَستتمّ ساجدًا.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متابعة المأموم الإمام في حركاته - متابعة الإمام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