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الجمع بين المرأة وعمّتها أو خالتها في النكاح-كتاب النكاح-صحيح مسلم — رقم الحديث: 1408 — الرقم الفرعي: 7 — الرقم الأصلي: 1408</w:t>
        <w:br/>
      </w:r>
      <w:r>
        <w:rPr>
          <w:rtl w:val="1"/>
        </w:rPr>
        <w:t xml:space="preserve"> حدثنا أبو بكر بن أبي شيبة حدثنا أبو أسامة عن هشام عن محمد بن سيرين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يَخطُبُ الرّجلُ على خِطبةِ أَخيه،  </w:t>
      </w:r>
      <w:r>
        <w:rPr>
          <w:color w:val="FF0000"/>
          <w:rtl w:val="1"/>
        </w:rPr>
        <w:t xml:space="preserve">ولا يَسومُ على سَومِ أَخيه،  </w:t>
      </w:r>
      <w:r>
        <w:rPr>
          <w:color w:val="000000"/>
          <w:rtl w:val="1"/>
        </w:rPr>
        <w:t xml:space="preserve">ولا تُنكَحُ المرأةُ على عمَّتِها ولا على خالتِها،  </w:t>
      </w:r>
      <w:r>
        <w:rPr>
          <w:color w:val="000000"/>
          <w:rtl w:val="1"/>
        </w:rPr>
        <w:t xml:space="preserve">ولا تَسألُ المرأةُ طلاق أُختِها لتَكتَفِىءَ صَحفَتَها ولتَنكِح، فإنّما لها ما كَتَبَ اللهُ لها».  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