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يدل على ترك الكلام في الفتنة-كتاب السنّة-سنن أبي داود — رقم الحديث: 4663 — الرقم الفرعي: 99 — الرقم الأصلي: 4663</w:t>
        <w:br/>
      </w:r>
      <w:r>
        <w:rPr>
          <w:rtl w:val="1"/>
        </w:rPr>
        <w:t xml:space="preserve"> حدثنا الحسن بن عليّ ثنا يزيد أخبرنا هشام عن محمد قال:قال حذيفة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أَحدٌ من الناس تُدرِكُه الفِتنةُ إلّا أنا أَخافُها عليه،  </w:t>
      </w:r>
      <w:r>
        <w:rPr>
          <w:color w:val="FF0000"/>
          <w:rtl w:val="1"/>
        </w:rPr>
        <w:t xml:space="preserve">إلّا محمدَ بنَ مَسلَمةَ، فإنِّي سمِعتُ رسولَ الله ﷺ، يقول: «لا تَضرُّكَ الفِتنة».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الفصل الثاني: القلوب وتقلبها عند عرضها على الفتن - مظاهر الفتن</w:t>
      </w:r>
    </w:p>
    <w:p>
      <w:pPr>
        <w:bidi w:val="1"/>
        <w:jc w:val="start"/>
      </w:pPr>
      <w:r>
        <w:rPr>
          <w:rtl w:val="1"/>
        </w:rPr>
        <w:t>الشرح: الدلالة: المطلب الثالث: بعض الصحابة الذين اعتزلوا الفتن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