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الصلاة في كسوف الشمس-كتاب الصلاة-صحيح البخاري — رقم الحديث: 1040 — الرقم الفرعي: 99 — الرقم الأصلي: 1040</w:t>
        <w:br/>
      </w:r>
      <w:r>
        <w:rPr>
          <w:rtl w:val="1"/>
        </w:rPr>
        <w:t xml:space="preserve"> حدثنا عمرو بن عون قال:حدثنا خالد عن يونس عن الحسن عن أبي بكرة</w:t>
        <w:br/>
      </w:r>
      <w:r>
        <w:rPr>
          <w:color w:val="FF0000"/>
          <w:rtl w:val="1"/>
        </w:rPr>
        <w:t xml:space="preserve">قال: كنَّا عندَ رسولِ الله ﷺ فانكَسَفَتِ الشمسُ،  </w:t>
      </w:r>
      <w:r>
        <w:rPr>
          <w:color w:val="FF0000"/>
          <w:rtl w:val="1"/>
        </w:rPr>
        <w:t xml:space="preserve">فقامَ النبيُّ ﷺ يَجرُّ رِداءَه حتَّى دَخَلَ المسجدَ، فدَخَلْنا،  </w:t>
      </w:r>
      <w:r>
        <w:rPr>
          <w:color w:val="000000"/>
          <w:rtl w:val="1"/>
        </w:rPr>
        <w:t xml:space="preserve">فصَلَّى بنا رَكْعتَينِ حتَّى انجَلَتِ الشمسُ،  </w:t>
      </w:r>
      <w:r>
        <w:rPr>
          <w:color w:val="FF0000"/>
          <w:rtl w:val="1"/>
        </w:rPr>
        <w:t xml:space="preserve">فقال ﷺ: «إنَّ الشمسَ والقمرَ لا يَنكَسِفانِ لِمَوْتِ أحدٍ، فإذا رأيتُمُوهما فصَلُّوا وادْعُوا حتَّى يُكْشَفَ ما بكم».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التصور الإسلامي للكون - التصور الإسلامي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الخوف من الله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الاستعانة والاستغاثة والاستعاذة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p>
      <w:pPr>
        <w:bidi w:val="1"/>
        <w:jc w:val="start"/>
      </w:pPr>
      <w:r>
        <w:rPr>
          <w:rtl w:val="1"/>
        </w:rPr>
        <w:t>الشرح: الدلالة: اللجوء إلى المسجد عند النوازل - وظيفة المسجد</w:t>
      </w:r>
    </w:p>
    <w:p>
      <w:pPr>
        <w:bidi w:val="1"/>
        <w:jc w:val="start"/>
      </w:pPr>
      <w:r>
        <w:rPr>
          <w:rtl w:val="1"/>
        </w:rPr>
        <w:t>الشرح: الدلالة: مشروعية صلاة الكسوف وسببها. - صلاة الكسوف والخسوف</w:t>
      </w:r>
    </w:p>
    <w:p>
      <w:pPr>
        <w:bidi w:val="1"/>
        <w:jc w:val="start"/>
      </w:pPr>
      <w:r>
        <w:rPr>
          <w:rtl w:val="1"/>
        </w:rPr>
        <w:t>الشرح: الدلالة: مكان صلاة الكسوف.. - صلاة الكسوف والخسوف</w:t>
      </w:r>
    </w:p>
    <w:p>
      <w:pPr>
        <w:bidi w:val="1"/>
        <w:jc w:val="start"/>
      </w:pPr>
      <w:r>
        <w:rPr>
          <w:rtl w:val="1"/>
        </w:rPr>
        <w:t xml:space="preserve">الشرح: الدلالة: المعارف والعلوم المتعلقة بالبيئة والسلامة العامة - المعارف والعلوم التي كان يعلمها النبي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