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الصائم يصُبّ عليه الماء من العطش ،ويبالغ في الاستنشاق-كتاب الصوم-سنن أبي داود — رقم الحديث: 2365 — الرقم الفرعي: 99 — الرقم الأصلي: 2365</w:t>
        <w:br/>
      </w:r>
      <w:r>
        <w:rPr>
          <w:rtl w:val="1"/>
        </w:rPr>
        <w:t xml:space="preserve"> حدثنا عبيدالله مسلمة القعنبيّ عن مالك عن سُميّ مولى أبي بكر بن عبد الرحمن عن أبي بكر بن عبد الرحمن عن بعض أصحاب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رأيتُ رسول الله ﷺ أمرَ النَّاسَ في سفرِه عامَ الفتحِ بالفِطْرِ، وقال: «تَقَوَّوْا لِعدُوكُم»  </w:t>
      </w:r>
      <w:r>
        <w:rPr>
          <w:color w:val="FF0000"/>
          <w:rtl w:val="1"/>
        </w:rPr>
        <w:t xml:space="preserve">وصامَ رسول الله ﷺ.  </w:t>
      </w:r>
      <w:r>
        <w:rPr>
          <w:color w:val="FF0000"/>
          <w:rtl w:val="1"/>
        </w:rPr>
        <w:t xml:space="preserve">قال أبو بكر: قال الذي حدَّثني:  </w:t>
      </w:r>
      <w:r>
        <w:rPr>
          <w:color w:val="FF0000"/>
          <w:rtl w:val="1"/>
        </w:rPr>
        <w:t xml:space="preserve">لقد رأيتُ رسول الله ﷺ بالعَرْجِ يصُبُّ على رأسِه الماءَ وهو صَائِمٌ مِن العطش، أو مِن الحَرِّ.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السفر - الأعذار المبيحة للإفطار</w:t>
      </w:r>
    </w:p>
    <w:p>
      <w:pPr>
        <w:bidi w:val="1"/>
        <w:jc w:val="start"/>
      </w:pPr>
      <w:r>
        <w:rPr>
          <w:rtl w:val="1"/>
        </w:rPr>
        <w:t>الشرح: الدلالة: قيمة الصبر على مشاق الجهاد في سبيل الله - قيم الصبر والثبات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صب الماء على رأسه للتبرد - ما لا يبطل الصيام</w:t>
      </w:r>
    </w:p>
    <w:p>
      <w:pPr>
        <w:bidi w:val="1"/>
        <w:jc w:val="start"/>
      </w:pPr>
      <w:r>
        <w:rPr>
          <w:rtl w:val="1"/>
        </w:rPr>
        <w:t>الشرح: الدلالة: قيمة الأولوية في رعاية المصالح - قيم الأولويات</w:t>
      </w:r>
    </w:p>
    <w:p>
      <w:pPr>
        <w:bidi w:val="1"/>
        <w:jc w:val="start"/>
      </w:pPr>
      <w:r>
        <w:rPr>
          <w:rtl w:val="1"/>
        </w:rPr>
        <w:t xml:space="preserve">الشرح: الدلالة: صبره ﷺ على العبادة - صبر النبي ﷺ ورضاه </w:t>
      </w:r>
    </w:p>
    <w:p>
      <w:pPr>
        <w:bidi w:val="1"/>
        <w:jc w:val="start"/>
      </w:pPr>
      <w:r>
        <w:rPr>
          <w:rtl w:val="1"/>
        </w:rPr>
        <w:t xml:space="preserve">الشرح: الدلالة: صيامه ﷺ في السفر - صفة صيام النبيّ ﷺ لشهر رمضان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