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النهي عن نكاح الشغار-كتاب النكاح-سنن الترمذي — رقم الحديث: 1123 — الرقم الفرعي: 99 — الرقم الأصلي: 1123</w:t>
        <w:br/>
      </w:r>
      <w:r>
        <w:rPr>
          <w:rtl w:val="1"/>
        </w:rPr>
        <w:t xml:space="preserve"> حدثنا محمد بن عبد الملك بن أبي الشوارب حدثنا بشر بن المُفضل حدثنا حميد ملاحظة وهو الطويل قال:حدث الحسن عن عِمران بن حصين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«لا جَلَبَ، ولا جَنَبَ، ولا شِغارَ في الإسلام،  </w:t>
      </w:r>
      <w:r>
        <w:rPr>
          <w:color w:val="000000"/>
          <w:rtl w:val="1"/>
        </w:rPr>
        <w:t xml:space="preserve">ومَن انتَهبَ نُهْبةً فليسَ مِنَّا. </w:t>
      </w:r>
      <w:r>
        <w:rPr>
          <w:color w:val="000000"/>
          <w:rtl w:val="1"/>
        </w:rPr>
        <w:t xml:space="preserve">هذا حديثٌ حسنٌ صحيح. </w:t>
      </w:r>
      <w:r>
        <w:rPr>
          <w:color w:val="000000"/>
          <w:rtl w:val="1"/>
        </w:rPr>
        <w:t xml:space="preserve">وفي الباب عن أَنسٍ، وأَبي رَيحانةَ، وابنِ عُمرَ، وجابرٍ، ومعاويةَ، وأَبي هُريرةَ، ووائلِ بنِ حُجْر.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نكاح الشغار - الأنكحة المنهي عنها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