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الاستعاذة-كتاب الصلاة-سنن أبي داود — رقم الحديث: 1551 — الرقم الفرعي: 99 — الرقم الأصلي: 1551</w:t>
        <w:br/>
      </w:r>
      <w:r>
        <w:rPr>
          <w:rtl w:val="1"/>
        </w:rPr>
        <w:t xml:space="preserve"> حدثنا أحمد بن محمد بن حنبل ثنا محمد بن عبد الله بن الزبير ح وثنا أحمد ثنا وكيع ملاحظة المعنى عن سعد بن أوس عن بلال العبسيّ عن شُتَيْر بن شَكَل عن أبيه ملاحظة في حديث أبي أحمد:شَكَل بن حميد</w:t>
        <w:br/>
      </w:r>
      <w:r>
        <w:rPr>
          <w:color w:val="000000"/>
          <w:rtl w:val="1"/>
        </w:rPr>
        <w:t xml:space="preserve">قال: قلت: يا رسول الله، علمني دُعاءً، قال:  </w:t>
      </w:r>
      <w:r>
        <w:rPr>
          <w:color w:val="FF0000"/>
          <w:rtl w:val="1"/>
        </w:rPr>
        <w:t xml:space="preserve">«قل: اللهُم إني أعوذُ بكَ مِن شَرِّ سمْعي ومِن شَرِّ بصري، ومِن شَرِّ لساني، ومِن شَر قلبي، ومِن شَر مَنيي».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غض البصر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الكبر والتكبر.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العجب والاختيال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الحسد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الحقد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السخرية والاستهزاء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الهمز واللمز والتنابز بالألقاب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النميمة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الغيبة والبهتان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البغض والكره والشحناء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المراء والجدال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السب واللعن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سوء الظن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الزنا و مقدماته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النفاق وتغيير الوجه والكلام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غريب الحديث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القلب - أبعاد الطبيعة الإنسانية للمتعلم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>الشرح: الدلالة: الحواس - طرق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