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الوضوء من لحوم الإبل-كتاب الحيض-صحيح مسلم — رقم الحديث: 360 — الرقم الفرعي: 1 — الرقم الأصلي: 360</w:t>
        <w:br/>
      </w:r>
      <w:r>
        <w:rPr>
          <w:rtl w:val="1"/>
        </w:rPr>
        <w:t xml:space="preserve"> حدثنا أبو كامل فُضيل بن حسين الجَحدَريّ حدثنا أبو عَوانة عن عثمان بن عبد الله بن مَوهَب عن جعفر بن أبي ثَور عن جابر بن سَمُرة</w:t>
        <w:br/>
      </w:r>
      <w:r>
        <w:rPr>
          <w:color w:val="FF0000"/>
          <w:rtl w:val="1"/>
        </w:rPr>
        <w:t xml:space="preserve">أنَّ رجلًا سألَ رسولَ الله ﷺ: أأَتوضّأُ مِن لُحوم الغَنَم؟  </w:t>
      </w:r>
      <w:r>
        <w:rPr>
          <w:color w:val="FF0000"/>
          <w:rtl w:val="1"/>
        </w:rPr>
        <w:t xml:space="preserve">قال: «إن شِئتَ فتَوضّأ، وإن شِئتَ فلا تَوضّأ»  </w:t>
      </w:r>
      <w:r>
        <w:rPr>
          <w:color w:val="FF0000"/>
          <w:rtl w:val="1"/>
        </w:rPr>
        <w:t xml:space="preserve">قال أَتوضَأُ مِن لُحوم الإبل؟ قال: «نعم، فتوضّأْ مِن لُحوم الإبل»  </w:t>
      </w:r>
      <w:r>
        <w:rPr>
          <w:color w:val="FF0000"/>
          <w:rtl w:val="1"/>
        </w:rPr>
        <w:t xml:space="preserve">قال: أُصلِّي في مَرابِض الغَنم؟ قال: «نعم»  </w:t>
      </w:r>
      <w:r>
        <w:rPr>
          <w:color w:val="FF0000"/>
          <w:rtl w:val="1"/>
        </w:rPr>
        <w:t xml:space="preserve">قال: أُصلِّي في مَبارِك الإبل؟ قال: «لا». </w:t>
      </w:r>
    </w:p>
    <w:p>
      <w:pPr>
        <w:bidi w:val="1"/>
        <w:jc w:val="start"/>
      </w:pPr>
      <w:r>
        <w:rPr>
          <w:rtl w:val="1"/>
        </w:rPr>
        <w:t>الشرح: الدلالة: الغنم والماعز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الصلاة في مراح الغنم - الأماكن المباحة للصلاة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أكل لحوم الإبل أو شرب ألبانها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الصلاة في مبارك الإبل - الأماكن المكروهة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