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الصلاة في ثوبٍ واحدٍ،وصفة لبسه-كتاب الصلاة-صحيح مسلم — رقم الحديث: 519 — الرقم الفرعي: 1 — الرقم الأصلي: 519</w:t>
        <w:br/>
      </w:r>
      <w:r>
        <w:rPr>
          <w:rtl w:val="1"/>
        </w:rPr>
        <w:t xml:space="preserve"> حدثني عمرو النّاقد و إسحاق بن إبراهيم ملاحظة واللفظ لعمرو قال:حدثني عيسى بن يونس حدثنا الأعمش عن أبي سفيان عن جابر حدثني أبو سعيد الخدريّ</w:t>
        <w:br/>
      </w:r>
      <w:r>
        <w:rPr>
          <w:color w:val="000000"/>
          <w:rtl w:val="1"/>
        </w:rPr>
        <w:t xml:space="preserve">أنّه دَخلَ على النّبيِّ ﷺ  </w:t>
      </w:r>
      <w:r>
        <w:rPr>
          <w:color w:val="FF0000"/>
          <w:rtl w:val="1"/>
        </w:rPr>
        <w:t xml:space="preserve">قال: فرَأيتُه يُصلِّي على حَصيرٍ يَسجدُ عليه.  </w:t>
      </w:r>
      <w:r>
        <w:rPr>
          <w:color w:val="FF0000"/>
          <w:rtl w:val="1"/>
        </w:rPr>
        <w:t xml:space="preserve">قال: ورَأيتُه يُصلِّي في ثَوبٍ واحدٍ مُتوشِّحًا به. </w:t>
      </w:r>
    </w:p>
    <w:p>
      <w:pPr>
        <w:bidi w:val="1"/>
        <w:jc w:val="start"/>
      </w:pPr>
      <w:r>
        <w:rPr>
          <w:rtl w:val="1"/>
        </w:rPr>
        <w:t>الشرح: الدلالة: لباسه في الصلاة ﷺ: - لباس النبي صلى الله عليه وسلم وهيئته</w:t>
      </w:r>
    </w:p>
    <w:p>
      <w:pPr>
        <w:bidi w:val="1"/>
        <w:jc w:val="start"/>
      </w:pPr>
      <w:r>
        <w:rPr>
          <w:rtl w:val="1"/>
        </w:rPr>
        <w:t>الشرح: الدلالة: فراش النبي ﷺ - الفرش والستور</w:t>
      </w:r>
    </w:p>
    <w:p>
      <w:pPr>
        <w:bidi w:val="1"/>
        <w:jc w:val="start"/>
      </w:pPr>
      <w:r>
        <w:rPr>
          <w:rtl w:val="1"/>
        </w:rPr>
        <w:t>الشرح: الدلالة: الصلاة في الثوب الواحد - ما يباح في الصلاة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الحصير والرمال - الفرش والستور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الصلاة على البساط والثوب وما يقي من الحر والبرد - ما يباح في الصلاة</w:t>
      </w:r>
    </w:p>
    <w:p>
      <w:pPr>
        <w:bidi w:val="1"/>
        <w:jc w:val="start"/>
      </w:pPr>
      <w:r>
        <w:rPr>
          <w:rtl w:val="1"/>
        </w:rPr>
        <w:t>الشرح: الدلالة: قيمة التواضع في أثاث البيت - قيم التواضع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