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الوضع من الدين-كتاب المساقاة-صحيح مسلم — رقم الحديث: 1556 — الرقم الفرعي: 1 — الرقم الأصلي: 1556</w:t>
        <w:br/>
      </w:r>
      <w:r>
        <w:rPr>
          <w:rtl w:val="1"/>
        </w:rPr>
        <w:t xml:space="preserve"> حدثنا قتيبة بن سعيد حدثنا ليث عن بُكَير عن عِيَاض بن عبد الله عن أبي سعيد الخُدْريّ</w:t>
        <w:br/>
      </w:r>
      <w:r>
        <w:rPr>
          <w:color w:val="FF0000"/>
          <w:rtl w:val="1"/>
        </w:rPr>
        <w:t xml:space="preserve">قال: أُصيبَ رجلٌ في عهدِ رسولِ الله ﷺ في ثمارٍ ابتاعَها، فكثُر دَينُه،  </w:t>
      </w:r>
      <w:r>
        <w:rPr>
          <w:color w:val="FF0000"/>
          <w:rtl w:val="1"/>
        </w:rPr>
        <w:t xml:space="preserve">فقال رسولُ الله ﷺ: «تَصدَّقوا عليه»،  </w:t>
      </w:r>
      <w:r>
        <w:rPr>
          <w:color w:val="FF0000"/>
          <w:rtl w:val="1"/>
        </w:rPr>
        <w:t xml:space="preserve">فتَصدَّق النّاسُ عليه، فلم يَبلُغْ ذلك وفاءَ دَينِه،  </w:t>
      </w:r>
      <w:r>
        <w:rPr>
          <w:color w:val="FF0000"/>
          <w:rtl w:val="1"/>
        </w:rPr>
        <w:t xml:space="preserve">فقالَ رسولُ الله ﷺ لغُرَمائِه: «خذُوا ما وَجدتُم، وليسَ لكم إلّا ذلك». </w:t>
      </w:r>
    </w:p>
    <w:p>
      <w:pPr>
        <w:bidi w:val="1"/>
        <w:jc w:val="start"/>
      </w:pPr>
      <w:r>
        <w:rPr>
          <w:rtl w:val="1"/>
        </w:rPr>
        <w:t>الشرح: الدلالة: المالية - الإدارة - الإدارة</w:t>
      </w:r>
    </w:p>
    <w:p>
      <w:pPr>
        <w:bidi w:val="1"/>
        <w:jc w:val="start"/>
      </w:pPr>
      <w:r>
        <w:rPr>
          <w:rtl w:val="1"/>
        </w:rPr>
        <w:t>الشرح: الدلالة: الدلالات - أصول الفقه</w:t>
      </w:r>
    </w:p>
    <w:p>
      <w:pPr>
        <w:bidi w:val="1"/>
        <w:jc w:val="start"/>
      </w:pPr>
      <w:r>
        <w:rPr>
          <w:rtl w:val="1"/>
        </w:rPr>
        <w:t>الشرح: الدلالة: أهداف الإدارة المالية - المالية</w:t>
      </w:r>
    </w:p>
    <w:p>
      <w:pPr>
        <w:bidi w:val="1"/>
        <w:jc w:val="start"/>
      </w:pPr>
      <w:r>
        <w:rPr>
          <w:rtl w:val="1"/>
        </w:rPr>
        <w:t>الشرح: الدلالة: وحدة الأمة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الديون - التركات والوصايا والمواريث</w:t>
      </w:r>
    </w:p>
    <w:p>
      <w:pPr>
        <w:bidi w:val="1"/>
        <w:jc w:val="start"/>
      </w:pPr>
      <w:r>
        <w:rPr>
          <w:rtl w:val="1"/>
        </w:rPr>
        <w:t>الشرح: الدلالة: التعاون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الزكاة والصدقات - توزيع الغذاء</w:t>
      </w:r>
    </w:p>
    <w:p>
      <w:pPr>
        <w:bidi w:val="1"/>
        <w:jc w:val="start"/>
      </w:pPr>
      <w:r>
        <w:rPr>
          <w:rtl w:val="1"/>
        </w:rPr>
        <w:t>الشرح: الدلالة: التكافل - أهداف الإدارة المالية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الوحدة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الغارمون - المستحقون للزكاة</w:t>
      </w:r>
    </w:p>
    <w:p>
      <w:pPr>
        <w:bidi w:val="1"/>
        <w:jc w:val="start"/>
      </w:pPr>
      <w:r>
        <w:rPr>
          <w:rtl w:val="1"/>
        </w:rPr>
        <w:t>الشرح: الدلالة: الزكاة والصدقات - الإنفاق والاستثمار</w:t>
      </w:r>
    </w:p>
    <w:p>
      <w:pPr>
        <w:bidi w:val="1"/>
        <w:jc w:val="start"/>
      </w:pPr>
      <w:r>
        <w:rPr>
          <w:rtl w:val="1"/>
        </w:rPr>
        <w:t>الشرح: الدلالة: ثاني عشر: قيمة التكافل في الأموال في الأزمات والظروف الاستثنائية - قيمة التكافل الاقتصادي، ومحاربة الفقر</w:t>
      </w:r>
    </w:p>
    <w:p>
      <w:pPr>
        <w:bidi w:val="1"/>
        <w:jc w:val="start"/>
      </w:pPr>
      <w:r>
        <w:rPr>
          <w:rtl w:val="1"/>
        </w:rPr>
        <w:t>الشرح: الدلالة: حرصه ﷺ على مصالح أصحابه وقضاء حوائجهم - رحمة النبيّ ﷺ وشفقته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