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المغازي-صحيح البخاري — رقم الحديث: 4027 — الرقم الفرعي: 99 — الرقم الأصلي: 4027</w:t>
        <w:br/>
      </w:r>
      <w:r>
        <w:rPr>
          <w:rtl w:val="1"/>
        </w:rPr>
        <w:t xml:space="preserve"> حدثني إبراهيم بن موسى أخبرنا هشام عن مَعمَر عن هشام بن عُروة عن ابيه عن الزبير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ضُرِبَتْ يومَ بَدْرٍ للمُهاجِرِينَ بمئةِ سَهْم. </w:t>
      </w:r>
    </w:p>
    <w:p>
      <w:pPr>
        <w:bidi w:val="1"/>
        <w:jc w:val="start"/>
      </w:pPr>
      <w:r>
        <w:rPr>
          <w:rtl w:val="1"/>
        </w:rPr>
        <w:t>الشرح: الدلالة: الغنائم والزكاة والصدقات (بيت المال 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ما ورد في فضل المهاجرين بعامة - مناقب المهاجرين</w:t>
      </w:r>
    </w:p>
    <w:p>
      <w:pPr>
        <w:bidi w:val="1"/>
        <w:jc w:val="start"/>
      </w:pPr>
      <w:r>
        <w:rPr>
          <w:rtl w:val="1"/>
        </w:rPr>
        <w:t>الشرح: الدلالة: مناقب أهل بدر - مناقب المبشرين بالجنة سوى العشرة</w:t>
      </w:r>
    </w:p>
    <w:p>
      <w:pPr>
        <w:bidi w:val="1"/>
        <w:jc w:val="start"/>
      </w:pPr>
      <w:r>
        <w:rPr>
          <w:rtl w:val="1"/>
        </w:rPr>
        <w:t>الشرح: الدلالة: الغنائم والفئ والخراج والجزية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غنائم بدر - غزوة بدر الكبرى (الثانية)</w:t>
      </w:r>
    </w:p>
    <w:p>
      <w:pPr>
        <w:bidi w:val="1"/>
        <w:jc w:val="start"/>
      </w:pPr>
      <w:r>
        <w:rPr>
          <w:rtl w:val="1"/>
        </w:rPr>
        <w:t>الشرح: الدلالة: تقسيمها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