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الترغيب في سكنى المدينة،والصبر على لأوائها-كتاب الحجّ-صحيح مسلم — رقم الحديث: 1378 — الرقم الفرعي: 1 — الرقم الأصلي: 1378</w:t>
        <w:br/>
      </w:r>
      <w:r>
        <w:rPr>
          <w:rtl w:val="1"/>
        </w:rPr>
        <w:t xml:space="preserve"> وحدثنا يحيى بن أيوب و قتيبة و ابن حجر جميعاً عن إسماعيل بن جعفر عن العلاء بن عبد الرحمن عن أبيه عن أبي هريرة أنّ رسول الله صلى الله عليه وسلم</w:t>
        <w:br/>
      </w:r>
      <w:r>
        <w:rPr>
          <w:color w:val="FF0000"/>
          <w:rtl w:val="1"/>
        </w:rPr>
        <w:t xml:space="preserve">قال: «لا يَصبرُ على لَأْواءِ المَدِينةِ وشِدَّتِها أَحدٌ مِن أُمَّتي، إلَّا كنتُ له شَفِيعاً يومَ القِيامَةِ أَو شَهِيداً».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سكنى المدينة والعيش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شفاعة النبي لمن صبر على شدة المدينة ومات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