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14536 — الرقم الفرعي: 99 — الرقم الأصلي: 14536 — ج: 3 — ص: 330</w:t>
        <w:br/>
      </w:r>
      <w:r>
        <w:rPr>
          <w:rtl w:val="1"/>
        </w:rPr>
        <w:t xml:space="preserve"> حدثنا عبد الله حدثني أبي ثنا عبد الصمد و أبو سعيد ملاحظة المعنى قالا:ثنا زائدة عن عبد الله بن محمد بن عقيل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تُوفِّي رجلٌ فغَسَّلْناهُ، وحنَّطناهُ، وكفَّنّاه،  </w:t>
      </w:r>
      <w:r>
        <w:rPr>
          <w:color w:val="000000"/>
          <w:rtl w:val="1"/>
        </w:rPr>
        <w:t xml:space="preserve">ثم أتَينا بهِ رَسولَ الله ﷺ يُصلِّي عليه، فقلنا: نُصَلِّي عليه.  </w:t>
      </w:r>
      <w:r>
        <w:rPr>
          <w:color w:val="FF0000"/>
          <w:rtl w:val="1"/>
        </w:rPr>
        <w:t xml:space="preserve">فخَطَا خُطىً، ثم قال: «أعَلَيه دَيْن؟» قلنا: دِينارانِ. فانصَرَفَ،  </w:t>
      </w:r>
      <w:r>
        <w:rPr>
          <w:color w:val="FF0000"/>
          <w:rtl w:val="1"/>
        </w:rPr>
        <w:t xml:space="preserve">فتَحمَّلَهما أبو قَتادةَ، فأتَيناه، فقالَ أبو قَتادةُ: الدِّينارانِ علَيَّ.  </w:t>
      </w:r>
      <w:r>
        <w:rPr>
          <w:color w:val="FF0000"/>
          <w:rtl w:val="1"/>
        </w:rPr>
        <w:t xml:space="preserve">فقال رسولُ الله ﷺ: «حَقَّ الغَرِيم، وبَرِئَ مِنهُما الميِّت؟» قال: نعم. فصَلَّى عليه،  </w:t>
      </w:r>
      <w:r>
        <w:rPr>
          <w:color w:val="FF0000"/>
          <w:rtl w:val="1"/>
        </w:rPr>
        <w:t xml:space="preserve">ثُم قالَ بعدَ ذلك بيومٍ: «ما فَعَلَ الدِّينارانِ؟» فقال: إنَّما ماتَ أمسِ. قال: فعادَ إليهِ من الغَدِ، فقال: قد قَضَيتُهما. فقالَ رسولُ الله ﷺ: «الآنَ بَرَّدْتَ عليهِ جِلْدَه». </w:t>
      </w:r>
      <w:r>
        <w:rPr>
          <w:color w:val="000000"/>
          <w:rtl w:val="1"/>
        </w:rPr>
        <w:t xml:space="preserve">وقال مُعاويةُ بنُ عَمرٍو في هذا الحديث: فغَسَّلناه، وقال: فقلنا: تُصلِّي عليه.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