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ذكر القيْن والحدّاد-كتاب البيوع-صحيح البخاري — رقم الحديث: 2091 — الرقم الفرعي: 99 — الرقم الأصلي: 2091 — ج: 2 — ص: 213</w:t>
        <w:br/>
      </w:r>
      <w:r>
        <w:rPr>
          <w:rtl w:val="1"/>
        </w:rPr>
        <w:t xml:space="preserve"> حدثنا محمد بن بشار حدثنا ابن أبي عديّ عن شعبة عن سليمان عن أبي الضحى عن مسروق</w:t>
        <w:br/>
      </w:r>
      <w:r>
        <w:rPr>
          <w:color w:val="FF0000"/>
          <w:rtl w:val="1"/>
        </w:rPr>
        <w:t xml:space="preserve">عن خَبّابٍ، قال: كنتُ قَينًا في الجاهليَّةِ،  </w:t>
      </w:r>
      <w:r>
        <w:rPr>
          <w:color w:val="FF0000"/>
          <w:rtl w:val="1"/>
        </w:rPr>
        <w:t xml:space="preserve">وكان لي على العاصِ بنِ وائلٍ دَينٌ، فأتيتُه أتَقاضَاه، قال: لا أُعطِيكَ حتَّى تَكفُرَ بمحمَّدٍ،  </w:t>
      </w:r>
      <w:r>
        <w:rPr>
          <w:color w:val="FF0000"/>
          <w:rtl w:val="1"/>
        </w:rPr>
        <w:t xml:space="preserve">فقلتُ: لا أكفُرُ حتَّى يُمِيتَكَ اللهُ ثمَّ تُبعَثَ،  </w:t>
      </w:r>
      <w:r>
        <w:rPr>
          <w:color w:val="FF0000"/>
          <w:rtl w:val="1"/>
        </w:rPr>
        <w:t xml:space="preserve">قال: دَعني حتَّى أمُوتَ وأُبعَثَ، فسأُوتَى مالًا ووَلَدًا، فأقضِيَكَ،  </w:t>
      </w:r>
      <w:r>
        <w:rPr>
          <w:color w:val="FF0000"/>
          <w:rtl w:val="1"/>
        </w:rPr>
        <w:t xml:space="preserve">فنَزَلَت: ﴿أَفَرَأَيْتَ الَّذِي كَفَرَ بِآيَاتِنَا وَقَالَ لَأُوتَيَنَّ مَالًا وَوَلَدًا (77) أَطَّلَعَ الْغَيْبَ أَمِ اتَّخَذَ عِنْدَ الرَّحْمَنِ عَهْدًا﴾ [مريم: 77 - 78]. 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نزول القرآن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الاعتداء على الأموال والأعراض</w:t>
      </w:r>
    </w:p>
    <w:p>
      <w:pPr>
        <w:bidi w:val="1"/>
        <w:jc w:val="start"/>
      </w:pPr>
      <w:r>
        <w:rPr>
          <w:rtl w:val="1"/>
        </w:rPr>
        <w:t>الشرح: الدلالة: أسماء من نزل فيهم القرآن (انظر أسباب النزول) - نزول القرآن</w:t>
      </w:r>
    </w:p>
    <w:p>
      <w:pPr>
        <w:bidi w:val="1"/>
        <w:jc w:val="start"/>
      </w:pPr>
      <w:r>
        <w:rPr>
          <w:rtl w:val="1"/>
        </w:rPr>
        <w:t xml:space="preserve">الشرح: الدلالة: الإيمان بالبعث بعد الموت - سابعًا: البعث والنشور </w:t>
      </w:r>
    </w:p>
    <w:p>
      <w:pPr>
        <w:bidi w:val="1"/>
        <w:jc w:val="start"/>
      </w:pPr>
      <w:r>
        <w:rPr>
          <w:rtl w:val="1"/>
        </w:rPr>
        <w:t>الشرح: الدلالة: صفات الكافرين - الكفر</w:t>
      </w:r>
    </w:p>
    <w:p>
      <w:pPr>
        <w:bidi w:val="1"/>
        <w:jc w:val="start"/>
      </w:pPr>
      <w:r>
        <w:rPr>
          <w:rtl w:val="1"/>
        </w:rPr>
        <w:t>الشرح: الدلالة: الاعتقادات المكفرة - الكفر</w:t>
      </w:r>
    </w:p>
    <w:p>
      <w:pPr>
        <w:bidi w:val="1"/>
        <w:jc w:val="start"/>
      </w:pPr>
      <w:r>
        <w:rPr>
          <w:rtl w:val="1"/>
        </w:rPr>
        <w:t>الشرح: الدلالة: عدو محارب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اشتراط الإسلام - العاقدان</w:t>
      </w:r>
    </w:p>
    <w:p>
      <w:pPr>
        <w:bidi w:val="1"/>
        <w:jc w:val="start"/>
      </w:pPr>
      <w:r>
        <w:rPr>
          <w:rtl w:val="1"/>
        </w:rPr>
        <w:t>الشرح: الدلالة: ** العاص بن وائل السهمي - * المبشرون بالنار: ومنهم:</w:t>
      </w:r>
    </w:p>
    <w:p>
      <w:pPr>
        <w:bidi w:val="1"/>
        <w:jc w:val="start"/>
      </w:pPr>
      <w:r>
        <w:rPr>
          <w:rtl w:val="1"/>
        </w:rPr>
        <w:t>الشرح: الدلالة: ابتلاء أصحاب النبي عليه السلام وثباتهم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