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المزابنة-كتاب البيوع-صحيح البخاري — رقم الحديث: 2187 — الرقم الفرعي: 99 — الرقم الأصلي: 2187</w:t>
        <w:br/>
      </w:r>
      <w:r>
        <w:rPr>
          <w:rtl w:val="1"/>
        </w:rPr>
        <w:t xml:space="preserve"> حدثنا مُسَدّد حدثنا ابو معاوية عن الشيبانيّ عن عكرمة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المُحاقَلةِ والمُزابَنةِ.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