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الرماح-كتاب الجهاد والسير-صحيح البخاري — رقم الحديث: 2914 — الرقم الفرعي: 99 — الرقم الأصلي: 2914</w:t>
        <w:br/>
      </w:r>
      <w:r>
        <w:rPr>
          <w:rtl w:val="1"/>
        </w:rPr>
        <w:t xml:space="preserve"> حدثنا عبد الله بن يوسف أخبرنا مالك عن أبي النضر مولى عمر بن عبيدالله عن نافع،مولى أبي قتادة الأنصاريّ عن أبي قتادة رضي الله عنه</w:t>
        <w:br/>
      </w:r>
      <w:r>
        <w:rPr>
          <w:color w:val="000000"/>
          <w:rtl w:val="1"/>
        </w:rPr>
        <w:t xml:space="preserve">أنَّه كانَ معَ رسولِ الله ﷺ، حتَّى إذا كانَ ببعضِ طريقِ مكَّةَ تَخلَّفَ مع أصحابٍ له مُحرِمِينَ وهو غيرُ مُحرِمٍ، فرأى حِماراً وَحْشيّاً فاستَوَى على فرسِه،  </w:t>
      </w:r>
      <w:r>
        <w:rPr>
          <w:color w:val="FF0000"/>
          <w:rtl w:val="1"/>
        </w:rPr>
        <w:t xml:space="preserve">فسألَ أصحابَه أنْ يُناوِلُوه سَوْطَه فأبَوْا، فسألَهم رُمْحَه فأبَوْا، فأخَذَه ثمَّ شَدَّ على الحمارِ فقَتَلَه،  </w:t>
      </w:r>
      <w:r>
        <w:rPr>
          <w:color w:val="000000"/>
          <w:rtl w:val="1"/>
        </w:rPr>
        <w:t xml:space="preserve">فأكَلَ منه بعضُ أصحابِ النبيِّ ﷺ وأبَى بعضٌ، فلمّا أدرَكُوا رسولَ الله ﷺ سألُوه عن ذلكَ قال: «إنَّما هي طُعْمةٌ أطْعَمَكُمُوها اللهُ».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آلات الصيد - الصيد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