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الصائم إذا أكل أو شرب ناسياً-كتاب الصوم-صحيح البخاري — رقم الحديث: 1933 — الرقم الفرعي: 99 — الرقم الأصلي: 1933</w:t>
        <w:br/>
      </w:r>
      <w:r>
        <w:rPr>
          <w:rtl w:val="1"/>
        </w:rPr>
        <w:t xml:space="preserve"> حدثنا عبدان أخبرنا يزيد بن زريع حدثنا هشام حدثنا ابن سيرين عن أبي هريرة رضي الله عنه عن النبيّ صلى الله عليه وسلم</w:t>
        <w:br/>
      </w:r>
      <w:r>
        <w:rPr>
          <w:color w:val="FF0000"/>
          <w:rtl w:val="1"/>
        </w:rPr>
        <w:t xml:space="preserve">قال: «إذا نَسِيَ فأكَلَ وشَرِبَ فلْيُتِمَّ صومَه، فإنَّما أطْعَمَه اللهُ وسَقَاه».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الأكل والشرب للصائم - مبطلات الصيام</w:t>
      </w:r>
    </w:p>
    <w:p>
      <w:pPr>
        <w:bidi w:val="1"/>
        <w:jc w:val="start"/>
      </w:pPr>
      <w:r>
        <w:rPr>
          <w:rtl w:val="1"/>
        </w:rPr>
        <w:t>الشرح: الدلالة: إتيان المفطرات خطأً أو نسياناً - ما لا يبطل الصيام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