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صوم رمضان-كتاب الصوم-صحيح البخاري — رقم الحديث: 1893 — الرقم الفرعي: 99 — الرقم الأصلي: 1893</w:t>
        <w:br/>
      </w:r>
      <w:r>
        <w:rPr>
          <w:rtl w:val="1"/>
        </w:rPr>
        <w:t xml:space="preserve"> حدثنا قتيبة بن سعيد حدثنا الليث عن يزيد بن أبي حبيب أنّ عِرَاك بن مالك حدثه أن عروة أخبره عن عائشة رضي الله عنها</w:t>
        <w:br/>
      </w:r>
      <w:r>
        <w:rPr>
          <w:color w:val="FF0000"/>
          <w:rtl w:val="1"/>
        </w:rPr>
        <w:t xml:space="preserve">أنَّ قُرَيشاً كانت تصومُ يومَ عاشُوراءَ في الجاهليَّةِ،  </w:t>
      </w:r>
      <w:r>
        <w:rPr>
          <w:color w:val="FF0000"/>
          <w:rtl w:val="1"/>
        </w:rPr>
        <w:t xml:space="preserve">ثمَّ أمَرَ رسولُ الله ﷺ بصِيامِه، حتَّى فُرِضَ رمضانُ، وقال رسولُ الله ﷺ: «مَن شاءَ فلْيَصُمْه، ومَن شاءَ أفطَرَ».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