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درع النبيّ صلى الله عليه وسلم-كتاب الجهاد والسير-صحيح البخاري — رقم الحديث: 2915 — الرقم الفرعي: 99 — الرقم الأصلي: 2915</w:t>
        <w:br/>
      </w:r>
      <w:r>
        <w:rPr>
          <w:rtl w:val="1"/>
        </w:rPr>
        <w:t xml:space="preserve"> حدثني محمد بن المثنى حدثنا عبد الوهاب حدثنا خالد عن عكرمة عن ابن عباس رضي الله عنهما</w:t>
        <w:br/>
      </w:r>
      <w:r>
        <w:rPr>
          <w:color w:val="FF0000"/>
          <w:rtl w:val="1"/>
        </w:rPr>
        <w:t xml:space="preserve">قال: قال النبيُّ ﷺ وهو في قُبّةٍ: «اللهمَّ إنّي أنشُدُكَ عَهْدَكَ ووَعْدَكَ، اللهمَّ إنْ شِئتَ لم تُعبَدْ بعدَ اليومِ»  </w:t>
      </w:r>
      <w:r>
        <w:rPr>
          <w:color w:val="FF0000"/>
          <w:rtl w:val="1"/>
        </w:rPr>
        <w:t xml:space="preserve">فأخَذَ أبو بكرٍ بيدِه فقال: حَسْبُكَ يا رسولَ الله، فقد ألْحَحْتَ على رَبِّكَ. وهو في الدِّرْعِ،  </w:t>
      </w:r>
      <w:r>
        <w:rPr>
          <w:color w:val="FF0000"/>
          <w:rtl w:val="1"/>
        </w:rPr>
        <w:t xml:space="preserve">فخَرَجَ وهو يقولُ: {سَيُهْزَمُ الْجَمْعُ وَيُوَلُّونَ الدُّبُرَ بَلِ السَّاعَةُ مَوْعِدُهُمْ وَالسَّاعَةُ أَدْهَى وَأَمَرُّ} [القمر: (45) - (46)]». </w:t>
      </w:r>
      <w:r>
        <w:rPr>
          <w:color w:val="FF0000"/>
          <w:rtl w:val="1"/>
        </w:rPr>
        <w:t xml:space="preserve">وقال وُهَيبٌ: حدَّثنا خالدٌ: يومَ بَدْرٍ.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مناجاة النبي صلى الله عليه وسلم ربه عز وجل وتضرعه إليه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الحرب النفسية الهجومية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بالنصر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الصحابة يبنون لرسول الله صلى الله عليه وسلم عريشا يكون فيها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