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افتراق الأمم-كتاب الفتن-سنن ابن ماجة — رقم الحديث: 3994 — الرقم الفرعي: 99 — الرقم الأصلي: 3994</w:t>
        <w:br/>
      </w:r>
      <w:r>
        <w:rPr>
          <w:rtl w:val="1"/>
        </w:rPr>
        <w:t xml:space="preserve"> حدثنا أبو بكر بن أبي شيبة ثنا يزيد بن هارون عن محمد بن عمرو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«لتَتَّبِعُنّ سُنّة مَن كان مِن قبلِكم، باعًا بباع، وذِراعًا بذِراع، وشِبرًا بشِبْر، حتى لو دَخَلوا في جُحْرِ ضَبٍّ لدَخَلتُم فيه»  </w:t>
      </w:r>
      <w:r>
        <w:rPr>
          <w:color w:val="FF0000"/>
          <w:rtl w:val="1"/>
        </w:rPr>
        <w:t xml:space="preserve">قالوا: يا رسولَ الله، اليهودُ والنَّصارى؟ قال: «فمَن إذًا؟!».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متفرقات في الفرق - الفِرَق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تحذير المسلمين من اتباع أهل الكتاب،،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مخالفة المشركين.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