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ما يُذكر في الطاعون-كتاب الطبّ-صحيح البخاري — رقم الحديث: 5729 — الرقم الفرعي: 99 — الرقم الأصلي: 5729</w:t>
        <w:br/>
      </w:r>
      <w:r>
        <w:rPr>
          <w:rtl w:val="1"/>
        </w:rPr>
        <w:t xml:space="preserve"> حدثنا عبد الله بن يوسف أخبرنا مالك عن ابن شهاب عن عبد الحميد بن عبد الرحمن بن زيد بن الخطاب عن عبد الله بن عبد الله بن الحارث بن نوفل عن عبد الله بن عباس</w:t>
        <w:br/>
      </w:r>
      <w:r>
        <w:rPr>
          <w:color w:val="000000"/>
          <w:rtl w:val="1"/>
        </w:rPr>
        <w:t xml:space="preserve">أنَّ عمرَ بنَ الخطَّاب، رضي الله عنه، خَرَجَ إلى الشَّامِ،  </w:t>
      </w:r>
      <w:r>
        <w:rPr>
          <w:color w:val="000000"/>
          <w:rtl w:val="1"/>
        </w:rPr>
        <w:t xml:space="preserve">حتَّى إذا كان بسَرْغَ، لَقِيَه أُمَراءُ الأجنادِ: أبو عُبَيدةَ بنُ الجرّاح وأصحابُه،  </w:t>
      </w:r>
      <w:r>
        <w:rPr>
          <w:color w:val="000000"/>
          <w:rtl w:val="1"/>
        </w:rPr>
        <w:t xml:space="preserve">فأخبَرُوه أنَّ الوَباءَ قد وَقَعَ بأرضِ الشَّامِ،  </w:t>
      </w:r>
      <w:r>
        <w:rPr>
          <w:color w:val="FF0000"/>
          <w:rtl w:val="1"/>
        </w:rPr>
        <w:t xml:space="preserve">قال ابنُ عبَّاسٍ: فقال عمرُ: ادْعُ لي المهاجِرِينَ الأوَّلِينَ؟ فدَعَاهُم فاستَشارَهُم، وأخبرَهُم أنَّ الوَباءَ قد وَقَعَ بالشَّامِ،  </w:t>
      </w:r>
      <w:r>
        <w:rPr>
          <w:color w:val="FF0000"/>
          <w:rtl w:val="1"/>
        </w:rPr>
        <w:t xml:space="preserve">فاختَلَفُوا، فقال بعضُهم: قد خَرَجْتَ لأمرٍ ولا نَرَى أنْ تَرْجِعَ عنه،  </w:t>
      </w:r>
      <w:r>
        <w:rPr>
          <w:color w:val="FF0000"/>
          <w:rtl w:val="1"/>
        </w:rPr>
        <w:t xml:space="preserve">وقال بعضُهم: مَعَكَ بَقِيَّةُ النّاسِ وأصحابُ رسولِ الله ﷺ، ولا نَرَى أنْ تُقْدِمَهم على هذا الوَباءِ،  </w:t>
      </w:r>
      <w:r>
        <w:rPr>
          <w:color w:val="FF0000"/>
          <w:rtl w:val="1"/>
        </w:rPr>
        <w:t xml:space="preserve">فقال: ارتَفِعُوا عنِّي،  </w:t>
      </w:r>
      <w:r>
        <w:rPr>
          <w:color w:val="FF0000"/>
          <w:rtl w:val="1"/>
        </w:rPr>
        <w:t xml:space="preserve">ثمَّ قال: ادْعُ لي الأنصارَ، فدَعَوْتُهم فاستَشارَهُم، فسَلَكُوا سبيلَ المهاجِرِينَ، واختَلَفُوا كاختِلافِهم،  </w:t>
      </w:r>
      <w:r>
        <w:rPr>
          <w:color w:val="FF0000"/>
          <w:rtl w:val="1"/>
        </w:rPr>
        <w:t xml:space="preserve">فقال: ارتَفِعُوا عنِّي،  </w:t>
      </w:r>
      <w:r>
        <w:rPr>
          <w:color w:val="FF0000"/>
          <w:rtl w:val="1"/>
        </w:rPr>
        <w:t xml:space="preserve">ثمَّ قال: ادْعُ لي مَن كان هاهُنا من مَشْيَخةِ قُرَيشٍ من مُهاجِرةِ الفَتْحِ، فدَعَوْتُهم، فلم يَختَلِفْ منهم عليه رجُلانِ، فقالوا: نَرَى أنْ تَرْجِعَ بالنّاس، ولا تُقْدِمَهم على هذا الوَباءِ،  </w:t>
      </w:r>
      <w:r>
        <w:rPr>
          <w:color w:val="FF0000"/>
          <w:rtl w:val="1"/>
        </w:rPr>
        <w:t xml:space="preserve">فنادَى عمرُ في النّاس: إنّي مُصَبِّحٌ على ظَهْرٍ، فأصبِحُوا عليه،  </w:t>
      </w:r>
      <w:r>
        <w:rPr>
          <w:color w:val="FF0000"/>
          <w:rtl w:val="1"/>
        </w:rPr>
        <w:t xml:space="preserve">قال أبو عُبَيدةَ بنُ الجرّاح: أفِرارًا من قَدَرِ الله؟  </w:t>
      </w:r>
      <w:r>
        <w:rPr>
          <w:color w:val="FF0000"/>
          <w:rtl w:val="1"/>
        </w:rPr>
        <w:t xml:space="preserve">فقال عمرُ: لو غيرُكَ قالها يا أبا عُبَيدةَ! نعم نَفِرُّ من قَدَرِ الله إلى قَدَرِ الله،  </w:t>
      </w:r>
      <w:r>
        <w:rPr>
          <w:color w:val="FF0000"/>
          <w:rtl w:val="1"/>
        </w:rPr>
        <w:t xml:space="preserve">أرأيتَ لو كان لكَ إبِلٌ هَبَطَتْ وادِيًا له عُدْوَتانِ، إحداهُما خَصِبةٌ والأُخرَى جَدْبةٌ، أليس إنْ رَعَيتَ الخَصِبَة رَعَيتَها بقَدَرِ الله، وإنْ رَعَيتَ الجَدْبةَ رَعَيتَها بقَدَرِ الله؟  </w:t>
      </w:r>
      <w:r>
        <w:rPr>
          <w:color w:val="FF0000"/>
          <w:rtl w:val="1"/>
        </w:rPr>
        <w:t xml:space="preserve">قال: فجاءَ عبدُ الرَّحمن بنُ عَوفٍ - وكان مُتَغَيِّبًا في بعضِ حاجَتِه - فقال: إنَّ عندي في هذا عِلْمًا، سمعتُ رسولَ الله ﷺ يقولُ:  </w:t>
      </w:r>
      <w:r>
        <w:rPr>
          <w:color w:val="FF0000"/>
          <w:rtl w:val="1"/>
        </w:rPr>
        <w:t xml:space="preserve">«إذا سَمِعتُم به بأرضٍ فلا تَقْدَمُوا عليه، وإذا وَقَعَ بأرضٍ وأنتُم بها فلا تَخرُجُوا فِرارًا منه».  </w:t>
      </w:r>
      <w:r>
        <w:rPr>
          <w:color w:val="FF0000"/>
          <w:rtl w:val="1"/>
        </w:rPr>
        <w:t xml:space="preserve">قال: فحَمِدَ اللهَ عمرُ، ثمَّ انصَرَفَ. </w:t>
      </w:r>
    </w:p>
    <w:p>
      <w:pPr>
        <w:bidi w:val="1"/>
        <w:jc w:val="start"/>
      </w:pPr>
      <w:r>
        <w:rPr>
          <w:rtl w:val="1"/>
        </w:rPr>
        <w:t>الشرح: الدلالة: الأساسيات في الإدارة - الإدارة</w:t>
      </w:r>
    </w:p>
    <w:p>
      <w:pPr>
        <w:bidi w:val="1"/>
        <w:jc w:val="start"/>
      </w:pPr>
      <w:r>
        <w:rPr>
          <w:rtl w:val="1"/>
        </w:rPr>
        <w:t>الشرح: الدلالة: أثر الايمان بالقضاء والقدر في حياة المسلم - الإيمان بالقدر</w:t>
      </w:r>
    </w:p>
    <w:p>
      <w:pPr>
        <w:bidi w:val="1"/>
        <w:jc w:val="start"/>
      </w:pPr>
      <w:r>
        <w:rPr>
          <w:rtl w:val="1"/>
        </w:rPr>
        <w:t>الشرح: الدلالة: الشورى - مبادئ الحرب الأساسية وعوامل النصر</w:t>
      </w:r>
    </w:p>
    <w:p>
      <w:pPr>
        <w:bidi w:val="1"/>
        <w:jc w:val="start"/>
      </w:pPr>
      <w:r>
        <w:rPr>
          <w:rtl w:val="1"/>
        </w:rPr>
        <w:t>الشرح: الدلالة: تاريخ الخلفاء الراشدين ومناقبهم</w:t>
      </w:r>
    </w:p>
    <w:p>
      <w:pPr>
        <w:bidi w:val="1"/>
        <w:jc w:val="start"/>
      </w:pPr>
      <w:r>
        <w:rPr>
          <w:rtl w:val="1"/>
        </w:rPr>
        <w:t>الشرح: الدلالة: مناقب المبشرين بالجنة</w:t>
      </w:r>
    </w:p>
    <w:p>
      <w:pPr>
        <w:bidi w:val="1"/>
        <w:jc w:val="start"/>
      </w:pPr>
      <w:r>
        <w:rPr>
          <w:rtl w:val="1"/>
        </w:rPr>
        <w:t>الشرح: الدلالة: مناقب من أسلم بعد الفتح(ترتيب هجائي) - المناقب</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مبادئ الإدارة - الأساسيات في الإدارة</w:t>
      </w:r>
    </w:p>
    <w:p>
      <w:pPr>
        <w:bidi w:val="1"/>
        <w:jc w:val="start"/>
      </w:pPr>
      <w:r>
        <w:rPr>
          <w:rtl w:val="1"/>
        </w:rPr>
        <w:t>الشرح: الدلالة: الشورى والنصيحة والرقابة - قواعد النظام السياسي</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الشورى - القيم والأخلاق الحميدة</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مناقب أبي عبيدة عامر بن الجراح - مناقب المبشرين بالجنة</w:t>
      </w:r>
    </w:p>
    <w:p>
      <w:pPr>
        <w:bidi w:val="1"/>
        <w:jc w:val="start"/>
      </w:pPr>
      <w:r>
        <w:rPr>
          <w:rtl w:val="1"/>
        </w:rPr>
        <w:t>الشرح: الدلالة: أسلوب الحوار (المنطق والإقناع)</w:t>
      </w:r>
    </w:p>
    <w:p>
      <w:pPr>
        <w:bidi w:val="1"/>
        <w:jc w:val="start"/>
      </w:pPr>
      <w:r>
        <w:rPr>
          <w:rtl w:val="1"/>
        </w:rPr>
        <w:t>الشرح: الدلالة: أسلوب ضرب المثل والتشبيه</w:t>
      </w:r>
    </w:p>
    <w:p>
      <w:pPr>
        <w:bidi w:val="1"/>
        <w:jc w:val="start"/>
      </w:pPr>
      <w:r>
        <w:rPr>
          <w:rtl w:val="1"/>
        </w:rPr>
        <w:t>الشرح: الدلالة: وحدة الأوامر (وحدة القيادة) - مبادئ الإدارة</w:t>
      </w:r>
    </w:p>
    <w:p>
      <w:pPr>
        <w:bidi w:val="1"/>
        <w:jc w:val="start"/>
      </w:pPr>
      <w:r>
        <w:rPr>
          <w:rtl w:val="1"/>
        </w:rPr>
        <w:t>الشرح: الدلالة: المصلحة العامة - مبادئ الإدارة</w:t>
      </w:r>
    </w:p>
    <w:p>
      <w:pPr>
        <w:bidi w:val="1"/>
        <w:jc w:val="start"/>
      </w:pPr>
      <w:r>
        <w:rPr>
          <w:rtl w:val="1"/>
        </w:rPr>
        <w:t>الشرح: الدلالة: الاعتصام بالكتاب والسنة (الثبات)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الشورى واتخاذ القرار - القرار بالنفير</w:t>
      </w:r>
    </w:p>
    <w:p>
      <w:pPr>
        <w:bidi w:val="1"/>
        <w:jc w:val="start"/>
      </w:pPr>
      <w:r>
        <w:rPr>
          <w:rtl w:val="1"/>
        </w:rPr>
        <w:t>الشرح: الدلالة: الشورى - العوامل الفكرية</w:t>
      </w:r>
    </w:p>
    <w:p>
      <w:pPr>
        <w:bidi w:val="1"/>
        <w:jc w:val="start"/>
      </w:pPr>
      <w:r>
        <w:rPr>
          <w:rtl w:val="1"/>
        </w:rPr>
        <w:t>الشرح: الدلالة: أهمية اتخاذ القرار والحزم</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الشورى - أساليب البحث عن المعرفة - أساليب البحث عن المعرفة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القيادة الشورية</w:t>
      </w:r>
    </w:p>
    <w:p>
      <w:pPr>
        <w:bidi w:val="1"/>
        <w:jc w:val="start"/>
      </w:pPr>
      <w:r>
        <w:rPr>
          <w:rtl w:val="1"/>
        </w:rPr>
        <w:t>الشرح: الدلالة: صفات القائد ومؤهلاته</w:t>
      </w:r>
    </w:p>
    <w:p>
      <w:pPr>
        <w:bidi w:val="1"/>
        <w:jc w:val="start"/>
      </w:pPr>
      <w:r>
        <w:rPr>
          <w:rtl w:val="1"/>
        </w:rPr>
        <w:t>الشرح: الدلالة: قرارات تكتيكية</w:t>
      </w:r>
    </w:p>
    <w:p>
      <w:pPr>
        <w:bidi w:val="1"/>
        <w:jc w:val="start"/>
      </w:pPr>
      <w:r>
        <w:rPr>
          <w:rtl w:val="1"/>
        </w:rPr>
        <w:t>الشرح: الدلالة: شورية(جماعية)</w:t>
      </w:r>
    </w:p>
    <w:p>
      <w:pPr>
        <w:bidi w:val="1"/>
        <w:jc w:val="start"/>
      </w:pPr>
      <w:r>
        <w:rPr>
          <w:rtl w:val="1"/>
        </w:rPr>
        <w:t>الشرح: الدلالة: شخصية متخذ القرار</w:t>
      </w:r>
    </w:p>
    <w:p>
      <w:pPr>
        <w:bidi w:val="1"/>
        <w:jc w:val="start"/>
      </w:pPr>
      <w:r>
        <w:rPr>
          <w:rtl w:val="1"/>
        </w:rPr>
        <w:t>الشرح: الدلالة: أهمية الشورى ومشروعيتها - الشورى</w:t>
      </w:r>
    </w:p>
    <w:p>
      <w:pPr>
        <w:bidi w:val="1"/>
        <w:jc w:val="start"/>
      </w:pPr>
      <w:r>
        <w:rPr>
          <w:rtl w:val="1"/>
        </w:rPr>
        <w:t>الشرح: الدلالة: قيمة الإيمان بالقَدَر - قيم الإيمان بالله وسائر أركان الإيمان</w:t>
      </w:r>
    </w:p>
    <w:p>
      <w:pPr>
        <w:bidi w:val="1"/>
        <w:jc w:val="start"/>
      </w:pPr>
      <w:r>
        <w:rPr>
          <w:rtl w:val="1"/>
        </w:rPr>
        <w:t>الشرح: الدلالة: قيمة الشجاعة في اتخاذ القرارات بعد المشورة - قيم الشجاعة والتضحية</w:t>
      </w:r>
    </w:p>
    <w:p>
      <w:pPr>
        <w:bidi w:val="1"/>
        <w:jc w:val="start"/>
      </w:pPr>
      <w:r>
        <w:rPr>
          <w:rtl w:val="1"/>
        </w:rPr>
        <w:t>الشرح: الدلالة: قيمة المشورة في إدارة شؤون الدولة - قيمة الشورى</w:t>
      </w:r>
    </w:p>
    <w:p>
      <w:pPr>
        <w:bidi w:val="1"/>
        <w:jc w:val="start"/>
      </w:pPr>
      <w:r>
        <w:rPr>
          <w:rtl w:val="1"/>
        </w:rPr>
        <w:t>الشرح: الدلالة: قيمة مسؤولية إدارة الكوارث والأزمات - قيم المسؤولية</w:t>
      </w:r>
    </w:p>
    <w:p>
      <w:pPr>
        <w:bidi w:val="1"/>
        <w:jc w:val="start"/>
      </w:pPr>
      <w:r>
        <w:rPr>
          <w:rtl w:val="1"/>
        </w:rPr>
        <w:t>الشرح: الدلالة: قيمة مراعاة المصلحة العامة - القيم السياسية والإدارية</w:t>
      </w:r>
    </w:p>
    <w:p>
      <w:pPr>
        <w:bidi w:val="1"/>
        <w:jc w:val="start"/>
      </w:pPr>
      <w:r>
        <w:rPr>
          <w:rtl w:val="1"/>
        </w:rPr>
        <w:t>الشرح: الدلالة: قيمة إعمال العقل في الحوار والمناظرة ومهارة الإقناع - قيم تقدير العقل والتفكير العلمي</w:t>
      </w:r>
    </w:p>
    <w:p>
      <w:pPr>
        <w:bidi w:val="1"/>
        <w:jc w:val="start"/>
      </w:pPr>
      <w:r>
        <w:rPr>
          <w:rtl w:val="1"/>
        </w:rPr>
        <w:t>الشرح: الدلالة: قيمة إعمال العقل في القياسِ ومعرفةِ العِللِ والحِكَم - قيم تقدير العقل والتفكير العلمي</w:t>
      </w:r>
    </w:p>
    <w:p>
      <w:pPr>
        <w:bidi w:val="1"/>
        <w:jc w:val="start"/>
      </w:pPr>
      <w:r>
        <w:rPr>
          <w:rtl w:val="1"/>
        </w:rPr>
        <w:t>الشرح: الدلالة: قيمة عقد المجالس العلمية والشورى بين العلماء - قيم تقدير العقل والتفكير العلمي</w:t>
      </w:r>
    </w:p>
    <w:p>
      <w:pPr>
        <w:bidi w:val="1"/>
        <w:jc w:val="start"/>
      </w:pPr>
      <w:r>
        <w:rPr>
          <w:rtl w:val="1"/>
        </w:rPr>
        <w:t>الشرح: الدلالة: قيم تقدير الخبرة والتجربة والتخصص والمعرفة الحسية - القيم العلمية</w:t>
      </w:r>
    </w:p>
    <w:p>
      <w:pPr>
        <w:bidi w:val="1"/>
        <w:jc w:val="start"/>
      </w:pPr>
      <w:r>
        <w:rPr>
          <w:rtl w:val="1"/>
        </w:rPr>
        <w:t>الشرح: الدلالة: تحرِّي الصحابة رضوان الله عليهم، وتثبُّتهم - التحرِّي والتثبُّت</w:t>
      </w:r>
    </w:p>
    <w:p>
      <w:pPr>
        <w:bidi w:val="1"/>
        <w:jc w:val="start"/>
      </w:pPr>
      <w:r>
        <w:rPr>
          <w:rtl w:val="1"/>
        </w:rPr>
        <w:t>الشرح: الدلالة: قيم التوعية الصحية - القيم الصحية والبيئية</w:t>
      </w:r>
    </w:p>
    <w:p>
      <w:pPr>
        <w:bidi w:val="1"/>
        <w:jc w:val="start"/>
      </w:pPr>
      <w:r>
        <w:rPr>
          <w:rtl w:val="1"/>
        </w:rPr>
        <w:t xml:space="preserve">الشرح: الدلالة: قيمة الحجر الصحي والوقاية من العدوى - قيم الوقاية </w:t>
      </w:r>
    </w:p>
    <w:p>
      <w:pPr>
        <w:bidi w:val="1"/>
        <w:jc w:val="start"/>
      </w:pPr>
      <w:r>
        <w:rPr>
          <w:rtl w:val="1"/>
        </w:rPr>
        <w:t>الشرح: الدلالة: التداوي لا ينافي الإيمان بالقدر - مبادئ عامة في الطب والصحة</w:t>
      </w:r>
    </w:p>
    <w:p>
      <w:pPr>
        <w:bidi w:val="1"/>
        <w:jc w:val="start"/>
      </w:pPr>
      <w:r>
        <w:rPr>
          <w:rtl w:val="1"/>
        </w:rPr>
        <w:t>الشرح: الدلالة: الحَجر الصحي - الوقاية من الأمراض</w:t>
      </w:r>
    </w:p>
    <w:p>
      <w:pPr>
        <w:bidi w:val="1"/>
        <w:jc w:val="start"/>
      </w:pPr>
      <w:r>
        <w:rPr>
          <w:rtl w:val="1"/>
        </w:rPr>
        <w:t>الشرح: الدلالة: النصيحة للحاكم والأمر بالمعروف والنهي عن المنكر - واجبات المواطن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