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 تفريع أبواب الوتر - باب استحباب الوتر-كتاب الصلاة-سنن أبي داود — رقم الحديث: 1416 — الرقم الفرعي: 99 — الرقم الأصلي: 1416</w:t>
        <w:br/>
      </w:r>
      <w:r>
        <w:rPr>
          <w:rtl w:val="1"/>
        </w:rPr>
        <w:t xml:space="preserve"> حدثنا إبراهيم بن موسى أخبرنا عيسى عن زكريا عن أبي إسحاق عن عاصم عن عليّ رضي الله عنه قال:قال رسول الله صلى الله عليه وسلم</w:t>
        <w:br/>
      </w:r>
      <w:r>
        <w:rPr>
          <w:color w:val="FF0000"/>
          <w:rtl w:val="1"/>
        </w:rPr>
        <w:t xml:space="preserve">«يا أَهلَ القُرآن أَوتِرُوا، فإنَّ الله وِتْرٌ يُحبُّ الوِتْر».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ذكر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مشروعية الوتر وفضله - صلاة الوتر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