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سنّ سنّة حسنة أو سيئة-كتاب العلم-صحيح مسلم — رقم الحديث: 2674 — الرقم الفرعي: 99 — الرقم الأصلي: 2674</w:t>
        <w:br/>
      </w:r>
      <w:r>
        <w:rPr>
          <w:rtl w:val="1"/>
        </w:rPr>
        <w:t xml:space="preserve"> حدثنا يحيى بن أيوب و قُتيبة بن سعيد و ابن حُجْر قالوا:حدثنا إسماعيل ملاحظة يعنون ابن جعفر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دعا إلى هدىً، كان له من الأجر مثلُ أُجور مَن تَبِعه، لا يَنقصُ ذلك مِن أُجورهم شَيئاً.  </w:t>
      </w:r>
      <w:r>
        <w:rPr>
          <w:color w:val="000000"/>
          <w:rtl w:val="1"/>
        </w:rPr>
        <w:t xml:space="preserve">ومَن دعا إلى ضلالةٍ، كانَ عَلَيه من الإثم مثلُ آثام مَن تبعه، لا يَنقص ذلك من آثامهم شيئاً». </w:t>
      </w:r>
    </w:p>
    <w:p>
      <w:pPr>
        <w:bidi w:val="1"/>
        <w:jc w:val="start"/>
      </w:pPr>
      <w:r>
        <w:rPr>
          <w:rtl w:val="1"/>
        </w:rPr>
        <w:t>الشرح: الدلالة: فضل الداعي وأجره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السنة السيئة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السنة الحسنة.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السنة السيئة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