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بيان أن اسم الصدقة يقع على كلّ نوع من المعروف-كتاب الزكاة-صحيح مسلم — رقم الحديث: 1006 — الرقم الفرعي: 99 — الرقم الأصلي: 1006</w:t>
        <w:br/>
      </w:r>
      <w:r>
        <w:rPr>
          <w:rtl w:val="1"/>
        </w:rPr>
        <w:t xml:space="preserve"> حدثنا عبد الله بن محمد بن أسماء الضُّبَعيّ حدثنا مهديّ بن ميمون حدثنا واصل ملاحظة مولى أبي عُيينة عن يحيى بن عُقيل عن يحيى بن يَعمَر عن أبي الأسود الدِّيِليّ عن أبي ذَرّ</w:t>
        <w:br/>
      </w:r>
      <w:r>
        <w:rPr>
          <w:color w:val="FF0000"/>
          <w:rtl w:val="1"/>
        </w:rPr>
        <w:t xml:space="preserve">أنّ ناسًا من أصحابِ النّبيِّ ﷺ قالوا للنّبيِّ ﷺ: يا رسولَ الله، ذَهَبَ أهلُ الدُّثُور بالأُجُور، يُصلُّون كما نُصَلِّي، ويَصُومُونَ كما نَصُوم، ويَتصدَّقون بفُضُول أموالِهم،  </w:t>
      </w:r>
      <w:r>
        <w:rPr>
          <w:color w:val="FF0000"/>
          <w:rtl w:val="1"/>
        </w:rPr>
        <w:t xml:space="preserve">قال: «أوَلَيسَ قد جعلَ اللهُ لكم ما تَصَدَّقون؟  </w:t>
      </w:r>
      <w:r>
        <w:rPr>
          <w:color w:val="FF0000"/>
          <w:rtl w:val="1"/>
        </w:rPr>
        <w:t xml:space="preserve">إنّ بكلِّ تَسبِيحةٍ صَدَقة، وكلِّ تَكبيرةٍ صَدَقة، وكلِّ تَحميدةٍ صَدَقة، وكلِّ تَهليلةٍ صَدَقة،  </w:t>
      </w:r>
      <w:r>
        <w:rPr>
          <w:color w:val="FF0000"/>
          <w:rtl w:val="1"/>
        </w:rPr>
        <w:t xml:space="preserve">وأمرٍ بالمَعروفِ صَدَقة، ونهيٍ عن مُنكَرٍ صَدَقة،  </w:t>
      </w:r>
      <w:r>
        <w:rPr>
          <w:color w:val="FF0000"/>
          <w:rtl w:val="1"/>
        </w:rPr>
        <w:t xml:space="preserve">وفي بُضْعِ أحدِكم صَدَقة، قالوا: يا رسولَ الله، أيأتي أحدُنا شَهْوَتَه ويكونُ له فيها أجرٌ؟ قال: «أرأيتُم لو وَضَعَها في حرامٍ أكانَ عليه فيها وِزْرٌ؟ فكذلك إذا وَضَعَها في الحَلال كان له أجر». </w:t>
      </w:r>
    </w:p>
    <w:p>
      <w:pPr>
        <w:bidi w:val="1"/>
        <w:jc w:val="start"/>
      </w:pPr>
      <w:r>
        <w:rPr>
          <w:rtl w:val="1"/>
        </w:rPr>
        <w:t>الشرح: الدلالة: التوجيه بترك المعصية - العقوبات</w:t>
      </w:r>
    </w:p>
    <w:p>
      <w:pPr>
        <w:bidi w:val="1"/>
        <w:jc w:val="start"/>
      </w:pPr>
      <w:r>
        <w:rPr>
          <w:rtl w:val="1"/>
        </w:rPr>
        <w:t>الشرح: الدلالة: قواعد الضبط الاجتماعي</w:t>
      </w:r>
    </w:p>
    <w:p>
      <w:pPr>
        <w:bidi w:val="1"/>
        <w:jc w:val="start"/>
      </w:pPr>
      <w:r>
        <w:rPr>
          <w:rtl w:val="1"/>
        </w:rPr>
        <w:t>الشرح: الدلالة: الترغيب في الجماع - الجماع</w:t>
      </w:r>
    </w:p>
    <w:p>
      <w:pPr>
        <w:bidi w:val="1"/>
        <w:jc w:val="start"/>
      </w:pPr>
      <w:r>
        <w:rPr>
          <w:rtl w:val="1"/>
        </w:rPr>
        <w:t>الشرح: الدلالة: الترغيب بالثواب - التوجيه بترك ألمعصية</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الإيمان أفضل الأعمال - فضل الإيمان وأهميته</w:t>
      </w:r>
    </w:p>
    <w:p>
      <w:pPr>
        <w:bidi w:val="1"/>
        <w:jc w:val="start"/>
      </w:pPr>
      <w:r>
        <w:rPr>
          <w:rtl w:val="1"/>
        </w:rPr>
        <w:t>الشرح: الدلالة: قيمة الذِّكْر - القيم الإيمانية</w:t>
      </w:r>
    </w:p>
    <w:p>
      <w:pPr>
        <w:bidi w:val="1"/>
        <w:jc w:val="start"/>
      </w:pPr>
      <w:r>
        <w:rPr>
          <w:rtl w:val="1"/>
        </w:rPr>
        <w:t>الشرح: الدلالة: الصدقة بغير المال - صدقة التطوع</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الأمر بالمعروف والنهي عن المنكر - القيم والأخلاق المحمودة - القيم والأخلاق المحمودة</w:t>
      </w:r>
    </w:p>
    <w:p>
      <w:pPr>
        <w:bidi w:val="1"/>
        <w:jc w:val="start"/>
      </w:pPr>
      <w:r>
        <w:rPr>
          <w:rtl w:val="1"/>
        </w:rPr>
        <w:t>الشرح: الدلالة: آداب الدعوة والأمر بالمعروف والنهي عن المنكر - الآداب الاجتماعية</w:t>
      </w:r>
    </w:p>
    <w:p>
      <w:pPr>
        <w:bidi w:val="1"/>
        <w:jc w:val="start"/>
      </w:pPr>
      <w:r>
        <w:rPr>
          <w:rtl w:val="1"/>
        </w:rPr>
        <w:t>الشرح: الدلالة: الامر بالمعروف والنهي عن المنكر (يحال إلى الدعوة والإعلام والاتصال) - قواعد الضبط الاجتماعي</w:t>
      </w:r>
    </w:p>
    <w:p>
      <w:pPr>
        <w:bidi w:val="1"/>
        <w:jc w:val="start"/>
      </w:pPr>
      <w:r>
        <w:rPr>
          <w:rtl w:val="1"/>
        </w:rPr>
        <w:t>الشرح: الدلالة: الزكاة والصدقات - توزيع الغذاء</w:t>
      </w:r>
    </w:p>
    <w:p>
      <w:pPr>
        <w:bidi w:val="1"/>
        <w:jc w:val="start"/>
      </w:pPr>
      <w:r>
        <w:rPr>
          <w:rtl w:val="1"/>
        </w:rPr>
        <w:t>الشرح: الدلالة: أسلوب الموعظة الحسنة (الترغيب والترهيب)</w:t>
      </w:r>
    </w:p>
    <w:p>
      <w:pPr>
        <w:bidi w:val="1"/>
        <w:jc w:val="start"/>
      </w:pPr>
      <w:r>
        <w:rPr>
          <w:rtl w:val="1"/>
        </w:rPr>
        <w:t>الشرح: الدلالة: فضل لا إله الا الله - فضل أذكار مخصوصة</w:t>
      </w:r>
    </w:p>
    <w:p>
      <w:pPr>
        <w:bidi w:val="1"/>
        <w:jc w:val="start"/>
      </w:pPr>
      <w:r>
        <w:rPr>
          <w:rtl w:val="1"/>
        </w:rPr>
        <w:t>الشرح: الدلالة: فضل التسبيح والتحميد - فضل أذكار مخصوصة</w:t>
      </w:r>
    </w:p>
    <w:p>
      <w:pPr>
        <w:bidi w:val="1"/>
        <w:jc w:val="start"/>
      </w:pPr>
      <w:r>
        <w:rPr>
          <w:rtl w:val="1"/>
        </w:rPr>
        <w:t>الشرح: الدلالة: فضل التهليل والتكبير - فضل أذكار مخصوصة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تكوين المجتمع الصالح المصلح - الأهداف العامة للتربية و التعليم</w:t>
      </w:r>
    </w:p>
    <w:p>
      <w:pPr>
        <w:bidi w:val="1"/>
        <w:jc w:val="start"/>
      </w:pPr>
      <w:r>
        <w:rPr>
          <w:rtl w:val="1"/>
        </w:rPr>
        <w:t>الشرح: الدلالة: الأمر بالمعروف والنهي عن المنكر (يحال إلى الدعوة والاتصال والإعلام ) - الرعاية والخدمة الاجتماعية</w:t>
      </w:r>
    </w:p>
    <w:p>
      <w:pPr>
        <w:bidi w:val="1"/>
        <w:jc w:val="start"/>
      </w:pPr>
      <w:r>
        <w:rPr>
          <w:rtl w:val="1"/>
        </w:rPr>
        <w:t>الشرح: الدلالة: الأمر بالمعروف والنهي عن المنكر - تقديم الخدمات العامة</w:t>
      </w:r>
    </w:p>
    <w:p>
      <w:pPr>
        <w:bidi w:val="1"/>
        <w:jc w:val="start"/>
      </w:pPr>
      <w:r>
        <w:rPr>
          <w:rtl w:val="1"/>
        </w:rPr>
        <w:t>الشرح: الدلالة: كفارات الصغائر. - الصغائر</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الجسمية والجنسية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الزكاة والصدقات - الإنفاق والاستثمار</w:t>
      </w:r>
    </w:p>
    <w:p>
      <w:pPr>
        <w:bidi w:val="1"/>
        <w:jc w:val="start"/>
      </w:pPr>
      <w:r>
        <w:rPr>
          <w:rtl w:val="1"/>
        </w:rPr>
        <w:t>الشرح: الدلالة: فضل الأمر بالمعروف والنهي عن المنكر</w:t>
      </w:r>
    </w:p>
    <w:p>
      <w:pPr>
        <w:bidi w:val="1"/>
        <w:jc w:val="start"/>
      </w:pPr>
      <w:r>
        <w:rPr>
          <w:rtl w:val="1"/>
        </w:rPr>
        <w:t>الشرح: الدلالة: قيمة الاستعفاف بالزواج - ثانيًا: قيمة العفة</w:t>
      </w:r>
    </w:p>
    <w:p>
      <w:pPr>
        <w:bidi w:val="1"/>
        <w:jc w:val="start"/>
      </w:pPr>
      <w:r>
        <w:rPr>
          <w:rtl w:val="1"/>
        </w:rPr>
        <w:t>الشرح: الدلالة: قيمة الأمر بالمعروف والنهي عن المنكر - القيم السياسية والإدارية</w:t>
      </w:r>
    </w:p>
    <w:p>
      <w:pPr>
        <w:bidi w:val="1"/>
        <w:jc w:val="start"/>
      </w:pPr>
      <w:r>
        <w:rPr>
          <w:rtl w:val="1"/>
        </w:rPr>
        <w:t>الشرح: الدلالة: قيمة تحري الطيبات من النساء في النكاح - الحرص على الحلال الطيِّب</w:t>
      </w:r>
    </w:p>
    <w:p>
      <w:pPr>
        <w:bidi w:val="1"/>
        <w:jc w:val="start"/>
      </w:pPr>
      <w:r>
        <w:rPr>
          <w:rtl w:val="1"/>
        </w:rPr>
        <w:t>الشرح: الدلالة: قيمة تكافؤ الفرص في أعمال البِرّ والثواب عليها - قيم تكافؤ الفُرَص</w:t>
      </w:r>
    </w:p>
    <w:p>
      <w:pPr>
        <w:bidi w:val="1"/>
        <w:jc w:val="start"/>
      </w:pPr>
      <w:r>
        <w:rPr>
          <w:rtl w:val="1"/>
        </w:rPr>
        <w:t>الشرح: الدلالة: تهذيب الشهوات والغرائز - الوقاية النفسية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