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21071 — الرقم الفرعي: 99 — الرقم الأصلي: 21071 — ج: 5 — ص: 111</w:t>
        <w:br/>
      </w:r>
      <w:r>
        <w:rPr>
          <w:rtl w:val="1"/>
        </w:rPr>
        <w:t xml:space="preserve"> حدثنا وكيع ثنا الأعمش عن أبي إسحاق عن عبد الرحمن بن زيد الفائشيّ عن بنت لخباب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خرَجَ خبَّابٌ في سَرِيَّةٍ،  </w:t>
      </w:r>
      <w:r>
        <w:rPr>
          <w:color w:val="FF0000"/>
          <w:rtl w:val="1"/>
        </w:rPr>
        <w:t xml:space="preserve">وكان رسولُ الله ﷺ يتعاهدُنا حتَّى كان يحلُبُ عنزًا لنا،  </w:t>
      </w:r>
      <w:r>
        <w:rPr>
          <w:color w:val="FF0000"/>
          <w:rtl w:val="1"/>
        </w:rPr>
        <w:t xml:space="preserve">فكان يحلُبُها في جَفْنَةٍ لنا، فكانت تمتلئُ حتَّى تطفَحَ،  </w:t>
      </w:r>
      <w:r>
        <w:rPr>
          <w:color w:val="000000"/>
          <w:rtl w:val="1"/>
        </w:rPr>
        <w:t xml:space="preserve">قالت: فلمَّا قدِمَ خبَّابٌ حَلَبَها، فعادَ حِلابُها إلى ما كان،  </w:t>
      </w:r>
      <w:r>
        <w:rPr>
          <w:color w:val="000000"/>
          <w:rtl w:val="1"/>
        </w:rPr>
        <w:t xml:space="preserve">قال: فقلنا لخبَّابٍ: كان رسولُ الله ﷺ يحلُبُها حتَّى تمتلئَ جَفْنَتُنا، فلمَّا حَلَبْتَها نقصَ حِلابُها.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لبن الشاة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