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القُمُص-كتاب اللباس-سنن الترمذي — رقم الحديث: 1762 — الرقم الفرعي: 99 — الرقم الأصلي: 1762</w:t>
        <w:br/>
      </w:r>
      <w:r>
        <w:rPr>
          <w:rtl w:val="1"/>
        </w:rPr>
        <w:t xml:space="preserve"> حدثنا محمد بن حُميد الرازيّ حدثنا أبو ثُميلة و الفضل بن موسى و زيد بن حُباب عن عبد المؤمن بن خالد عن عبد الله بن بُرَيْدَة عن أمّ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أَحبَّ الثِّيابِ إلى النّبيِّ ﷺ القَميصُ. </w:t>
      </w:r>
      <w:r>
        <w:rPr>
          <w:color w:val="000000"/>
          <w:rtl w:val="1"/>
        </w:rPr>
        <w:t xml:space="preserve">هذا حديثٌ حسنٌ غريب،  </w:t>
      </w:r>
      <w:r>
        <w:rPr>
          <w:color w:val="000000"/>
          <w:rtl w:val="1"/>
        </w:rPr>
        <w:t xml:space="preserve">إنما نعرفه من حديث عبد المؤمن بن خالد، تفرَّدَ به، وهو مروزيّ. </w:t>
      </w:r>
      <w:r>
        <w:rPr>
          <w:color w:val="000000"/>
          <w:rtl w:val="1"/>
        </w:rPr>
        <w:t xml:space="preserve">ورَوى بعضُهم هذا الحديثَ عن أَبي تُمَيلة، عن عبد المؤمن بنِ خالد، عن عبدِ الله بن بُريدة، عن أُمِّه، عن أُمِّ سَلَمة.   </w:t>
      </w:r>
      <w:r>
        <w:rPr>
          <w:color w:val="000000"/>
          <w:rtl w:val="1"/>
        </w:rPr>
        <w:t xml:space="preserve">وسمعتُ محمَّد بنَ إسماعيل قال: حديثُ ابنِ بُرَيدةَ، عن أُمِّه، عن أُمِّ سَلَمةَ أَصحُّ، وإنّما يَذكُر فيه أَبو تُمَيلةَ: عن أُمِّه.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