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قبول شهادة الرجل الواحد على هلال شهر رمضان،وذكر الاختلاف فيه على سفيان-كتاب الصيام-سنن النسائي — رقم الحديث: 2116 — الرقم الفرعي: 99 — الرقم الأصلي: 2116</w:t>
        <w:br/>
      </w:r>
      <w:r>
        <w:rPr>
          <w:rtl w:val="1"/>
        </w:rPr>
        <w:t xml:space="preserve"> أخبرني إبراهيم بن يعقوب قال:حدثنا سعيد بن شبيب،أبو عثمان ملاحظة وكان شيخاً صالحا بِطَرسوس قال:أنبأنا ابن أبي زائدة عن حسين بن الحارث الجدَليّ عن عبد الرحمن بن زيد بن الخطّاب</w:t>
        <w:br/>
      </w:r>
      <w:r>
        <w:rPr>
          <w:color w:val="000000"/>
          <w:rtl w:val="1"/>
        </w:rPr>
        <w:t xml:space="preserve">أَنَّه خَطَبَ الناسَ في اليَومِ الذي يُشكُّ فيه،  </w:t>
      </w:r>
      <w:r>
        <w:rPr>
          <w:color w:val="000000"/>
          <w:rtl w:val="1"/>
        </w:rPr>
        <w:t xml:space="preserve">فقال: أَلَا إني جَالستُ أَصحابَ رَسولِ اللهِ ﷺ، وَسَاءَلتُهُم، وإنَّهم حَدَّثُوني أَنَّ رَسُولَ اللهِ ﷺ قال:  </w:t>
      </w:r>
      <w:r>
        <w:rPr>
          <w:color w:val="FF0000"/>
          <w:rtl w:val="1"/>
        </w:rPr>
        <w:t xml:space="preserve">«صُومُوا لِرُؤيَتِه، وأَفطِرُوا لِرُؤيَتِه، وانسُكُوا لها، فإن غُمَّ عَلَيكُم فأَكمِلُوا ثَلَاثِين، فإنْ شَهِدَ شاهِدان فصُومُوا، وأَفطِروا».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الفطر عند العلم برؤية الهلال.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