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التختم في الوسطى والتي تليها-كتاب اللباس والزينة-صحيح مسلم — رقم الحديث: 2078 — الرقم الفرعي: 7 — الرقم الأصلي: 2078</w:t>
        <w:br/>
      </w:r>
      <w:r>
        <w:rPr>
          <w:rtl w:val="1"/>
        </w:rPr>
        <w:t xml:space="preserve"> حدثنا يحيى بن يحيى أخبرنا أبو الأحْوَص عن عاصم بن كُلَيْب عن أبي بُرْدَة قال:قال عليّ</w:t>
        <w:br/>
      </w:r>
      <w:r>
        <w:rPr>
          <w:color w:val="FF0000"/>
          <w:rtl w:val="1"/>
        </w:rPr>
        <w:t xml:space="preserve">نهاني رسولُ الله ﷺ أن أتختَّم في إصبَعي هذه أو هذه، قال: فأومأ ‌إلى ‌الوُسطَى والتي تَلِيها. </w:t>
      </w:r>
    </w:p>
    <w:p>
      <w:pPr>
        <w:bidi w:val="1"/>
        <w:jc w:val="start"/>
      </w:pPr>
      <w:r>
        <w:rPr>
          <w:rtl w:val="1"/>
        </w:rPr>
        <w:t>الشرح: الدلالة: كيفية التختم - التختم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