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استئذان النبيّ صلى الله عليه وسلم،ربّه عزّ وجلّ،في زيارة قبر أمه-كتاب الجنائز-صحيح مسلم — رقم الحديث: 976 — الرقم الفرعي: 1 — الرقم الأصلي: 976</w:t>
        <w:br/>
      </w:r>
      <w:r>
        <w:rPr>
          <w:rtl w:val="1"/>
        </w:rPr>
        <w:t xml:space="preserve"> حدثنا يحيى بن أيوب و محمد بن عباد ملاحظة واللفظ ليحيى قالا:حدثنا مروان بن معاوية عن يزيد ملاحظة يعني ابن كَيسان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استأذنتُ ربّي أن أَستغفرَ لأُمِّي فلم يأذَن لي،  </w:t>
      </w:r>
      <w:r>
        <w:rPr>
          <w:color w:val="FF0000"/>
          <w:rtl w:val="1"/>
        </w:rPr>
        <w:t xml:space="preserve">واستَأذنتُه أن أَزورَ قَبرَها فأَذِنَ لي.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