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4850 — الرقم الفرعي: 99 — الرقم الأصلي: 4850</w:t>
        <w:br/>
      </w:r>
      <w:r>
        <w:rPr>
          <w:rtl w:val="1"/>
        </w:rPr>
        <w:t xml:space="preserve"> حدثنا عبد الله بن محمد حدثنا عبد الرزاق أخبرنا مَعمَر عن همّام عن أبي هريرة،رضي الله عنه قال:قال النبيّ،صلى الله عليه وسلم</w:t>
        <w:br/>
      </w:r>
      <w:r>
        <w:rPr>
          <w:color w:val="FF0000"/>
          <w:rtl w:val="1"/>
        </w:rPr>
        <w:t xml:space="preserve">«تَحاجَّتِ الجنَّةُ والنّارُ،  </w:t>
      </w:r>
      <w:r>
        <w:rPr>
          <w:color w:val="FF0000"/>
          <w:rtl w:val="1"/>
        </w:rPr>
        <w:t xml:space="preserve">فقالت النّارُ: أُوثِرتُ بالمتكَبِّرِينَ والمتجَبِّرِينَ،  </w:t>
      </w:r>
      <w:r>
        <w:rPr>
          <w:color w:val="000000"/>
          <w:rtl w:val="1"/>
        </w:rPr>
        <w:t xml:space="preserve">وقالت الجنَّةُ: ما لي لا يَدخُلُني إلا ضُعَفاءُ النّاس وسَقَطُهُم،  </w:t>
      </w:r>
      <w:r>
        <w:rPr>
          <w:color w:val="000000"/>
          <w:rtl w:val="1"/>
        </w:rPr>
        <w:t xml:space="preserve">قال اللهُ تَبارَكَ وتعالى للجنَّةِ: أنتِ رَحمَتي، أرحَمُ بكِ مَن أشاءُ من عِبادي،  </w:t>
      </w:r>
      <w:r>
        <w:rPr>
          <w:color w:val="FF0000"/>
          <w:rtl w:val="1"/>
        </w:rPr>
        <w:t xml:space="preserve">وقال للنّار: إنَّما أنتِ عَذابٌ أُعَذِّبُ بكِ مَن أشاءُ من عِبادي،  </w:t>
      </w:r>
      <w:r>
        <w:rPr>
          <w:color w:val="FF0000"/>
          <w:rtl w:val="1"/>
        </w:rPr>
        <w:t xml:space="preserve">ولِكلِّ واحدةٍ منهما مِلؤُها،  </w:t>
      </w:r>
      <w:r>
        <w:rPr>
          <w:color w:val="FF0000"/>
          <w:rtl w:val="1"/>
        </w:rPr>
        <w:t xml:space="preserve">فأمَّا النّارُ فلا تَمتَلِئُ حتَّى يَضَعَ رِجلَه، فتقولُ: قَطْ قَطْ قَطْ، فهُنالكَ تَمْتَلِئُ، ويُزْوَى بعضُها إلى بعضٍ، ولا يَظلِمُ اللهُ عزَّ وجلَّ مِن خَلقِه أحدًا،  </w:t>
      </w:r>
      <w:r>
        <w:rPr>
          <w:color w:val="FF0000"/>
          <w:rtl w:val="1"/>
        </w:rPr>
        <w:t xml:space="preserve">وأمَّا الجنَّةُ فإنَّ اللهَ عزَّ وجلَّ يُنشِئُ لها خَلْقًا».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p>
      <w:pPr>
        <w:bidi w:val="1"/>
        <w:jc w:val="start"/>
      </w:pPr>
      <w:r>
        <w:rPr>
          <w:rtl w:val="1"/>
        </w:rPr>
        <w:t>الشرح: الدلالة: * الكبر والاختيال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