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يقال مسجد بني فلان-كتاب الصلاة-صحيح البخاري — رقم الحديث: 420 — الرقم الفرعي: 99 — الرقم الأصلي: 420</w:t>
        <w:br/>
      </w:r>
      <w:r>
        <w:rPr>
          <w:rtl w:val="1"/>
        </w:rPr>
        <w:t xml:space="preserve"> حدثنا عبد الله بن يوسف قال: أخبرنا مالك عن نافع عن عبد الله بن عمر</w:t>
        <w:br/>
      </w:r>
      <w:r>
        <w:rPr>
          <w:color w:val="FF0000"/>
          <w:rtl w:val="1"/>
        </w:rPr>
        <w:t xml:space="preserve">أنَّ رسولَ الله ﷺ سابَقَ بينَ الخيلِ الَّتي أُضْمِرَتْ منَ الحَفْياءِ، وأمَدُها ثَنيَّةُ الوَدَاع،  </w:t>
      </w:r>
      <w:r>
        <w:rPr>
          <w:color w:val="FF0000"/>
          <w:rtl w:val="1"/>
        </w:rPr>
        <w:t xml:space="preserve">وسابَقَ بينَ الخيلِ الَّتي لم تُضْمَرْ منَ الثَّنيَّةِ إلى مسجدِ بني زُرَيقٍ.  </w:t>
      </w:r>
      <w:r>
        <w:rPr>
          <w:color w:val="FF0000"/>
          <w:rtl w:val="1"/>
        </w:rPr>
        <w:t xml:space="preserve">وأنَّ عبد الله بنَ عمرَ كان فيمَن سابَقَ بها. </w:t>
      </w:r>
    </w:p>
    <w:p>
      <w:pPr>
        <w:bidi w:val="1"/>
        <w:jc w:val="start"/>
      </w:pPr>
      <w:r>
        <w:rPr>
          <w:rtl w:val="1"/>
        </w:rPr>
        <w:t>الشرح: الدلالة: السباق والركض والمشي - ممارسة الرياضة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بتفريغ الطاقة وملء الفراغ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السباق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الرياضة البدنية - صحة الإنسان البدنية الوقائية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