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11792 — الرقم الفرعي: 99 — الرقم الأصلي: 11792 — ج: 3 — ص: 83</w:t>
        <w:br/>
      </w:r>
      <w:r>
        <w:rPr>
          <w:rtl w:val="1"/>
        </w:rPr>
        <w:t xml:space="preserve"> حدثنا يزيد أنا القاسم بن الفضل الحدانيّ عن أبي نضرة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عَدا الذِّئبُ على شاةٍ فأَخذَها، فطلَبَه الرَّاعي فانتَزَعها منه، فأَقعَى الذِّئبُ على ذَنَبه، قال: ألا تتّقي الله، تَنزِعُ منِّي رِزقًا ساقَه اللهُ إليَّ؟ فقال: يا عَجَبي! ذِئبٌ مُقْعٍ على ذَنَبِه يُكلِّمُني كلامَ الإنس!  </w:t>
      </w:r>
      <w:r>
        <w:rPr>
          <w:color w:val="FF0000"/>
          <w:rtl w:val="1"/>
        </w:rPr>
        <w:t xml:space="preserve">فقال الذِّئبُ: ألا أُخبِرُك بأَعجبَ من ذلك، محمدٌ رسولُ الله ﷺ، بيَثرِبَ يُخبِرُ النّاسَ بأَنباءِ ما قد سَبَق،  </w:t>
      </w:r>
      <w:r>
        <w:rPr>
          <w:color w:val="FF0000"/>
          <w:rtl w:val="1"/>
        </w:rPr>
        <w:t xml:space="preserve">قال: فأَقبلَ الرَّاعي يَسوقُ غنَمَه، حتى دخلَ المَدينة، فزَواها إلى زاويةٍ مِن زَواياها ثم أَتى رسولَ الله ﷺ، فأَخبَره،  </w:t>
      </w:r>
      <w:r>
        <w:rPr>
          <w:color w:val="FF0000"/>
          <w:rtl w:val="1"/>
        </w:rPr>
        <w:t xml:space="preserve">فأمرَ رسولُ الله ﷺ فنُودِي الصَّلاةَ جامِعة، ثم خرَجَ فقالَ للرَّاعي: «أَخبِرْهم» فأَخبَرَهم،  </w:t>
      </w:r>
      <w:r>
        <w:rPr>
          <w:color w:val="FF0000"/>
          <w:rtl w:val="1"/>
        </w:rPr>
        <w:t xml:space="preserve">فقال رسولُ الله ﷺ: «صَدَقَ، والذي نفْسِي بيَدِه لا تقومُ السَّاعةُ حتى يُكلِّمَ السِّباعُ الإنسَ، ويُكلِّمَ الرَّجُلُ عَذَبَة سَوطِه، وشِراكَ نَعْلِه، ويُخبِرُه بما أَحدَثَ أَهلُه بعدَه».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الفصل الرابع: كلام النباتات والجمادات والحيوانات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قصة الراعي والذئب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