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الفضل في رضا الوالدين-كتاب البر والصلة-سنن الترمذي — رقم الحديث: 1899 — الرقم الفرعي: 99 — الرقم الأصلي: 1900</w:t>
        <w:br/>
      </w:r>
      <w:r>
        <w:rPr>
          <w:rtl w:val="1"/>
        </w:rPr>
        <w:t xml:space="preserve"> حدثنا أبو حفص،عمر بن عليّ حدثنا خالد بن الحارث حدثنا شعبة بن يعلى بن عطاء عن أبيه عن عبد الله بن عمرو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«رِضَى الرَّبِّ في رِضَى الوالِد، وسَخَطُ الرَّبِّ في سَخَطِ الوالِد». </w:t>
      </w:r>
      <w:r>
        <w:rPr>
          <w:color w:val="000000"/>
          <w:rtl w:val="1"/>
        </w:rPr>
        <w:t xml:space="preserve">حدثنا محمد بن بشار، قال: حدثنا محمد بن جعفر، قال: حدثنا شعبة، عن يعلى بن عطاء، عن أبيه، عن عبد الله بن عمرو، نحوَه، ولم يَرفَعْه، وهذا أَصحّ. </w:t>
      </w:r>
      <w:r>
        <w:rPr>
          <w:color w:val="000000"/>
          <w:rtl w:val="1"/>
        </w:rPr>
        <w:t xml:space="preserve">وهكذا رَوى أَصحابُ شُعبة، عن شُعبة، عن يعلى بن عطاء، عن أبيه، عن عبد الله بن عمرو، موقوفًا، ولا نعلم أحدًا رفعَه غير خالد بن الحارث، عن شعبة،  </w:t>
      </w:r>
      <w:r>
        <w:rPr>
          <w:color w:val="000000"/>
          <w:rtl w:val="1"/>
        </w:rPr>
        <w:t xml:space="preserve">وخالد بنُ الحارث ثقة مأمون، سمِعتُ محمد بن المثنى يقول: ما رأيتُ بالبصرةِ مثلَ خالد بنِ الحارث، ولا بالكُوفةِ مثلَ عبد الله بن إدريس. </w:t>
      </w:r>
      <w:r>
        <w:rPr>
          <w:color w:val="000000"/>
          <w:rtl w:val="1"/>
        </w:rPr>
        <w:t xml:space="preserve">وفي الباب عن ابن مسعود. </w:t>
      </w:r>
    </w:p>
    <w:p>
      <w:pPr>
        <w:bidi w:val="1"/>
        <w:jc w:val="start"/>
      </w:pPr>
      <w:r>
        <w:rPr>
          <w:rtl w:val="1"/>
        </w:rPr>
        <w:t>درجة الحديث: ضعيف مرفوعا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عقوق الوالدين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باعتبارها من أفضل الطاعات - قيم بِرُّ الوالدَين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الحديث الموقوف الذي له حكم المرفوع - الحديث الموقوف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