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المعاصي من أمر الجاهلية،ولا يكفر صاحبها بارتكابها إلا الشرك-كتاب الإيمان-صحيح البخاري — رقم الحديث: 30 — الرقم الفرعي: 99 — الرقم الأصلي: 30</w:t>
        <w:br/>
      </w:r>
      <w:r>
        <w:rPr>
          <w:rtl w:val="1"/>
        </w:rPr>
        <w:t xml:space="preserve"> حدثنا سليمان بن حرب قال:حدثنا شعبة عن واصل الأحدب عن المعرور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لَقِيتُ أبا ذَرٍّ بالرَّبَذةِ وعليه حُلّةٌ وعلى غلامِه حُلّةٌ،  </w:t>
      </w:r>
      <w:r>
        <w:rPr>
          <w:color w:val="FF0000"/>
          <w:rtl w:val="1"/>
        </w:rPr>
        <w:t xml:space="preserve">فسألتُه عن ذلكَ، فقال: إنّي سابَبْتُ رجلًا فعَيَّرْتُه بأمِّه،  </w:t>
      </w:r>
      <w:r>
        <w:rPr>
          <w:color w:val="FF0000"/>
          <w:rtl w:val="1"/>
        </w:rPr>
        <w:t xml:space="preserve">فقال ليَ النبيُّ ﷺ: «يا أبا ذَرٍّ، أعَيَّرْتَه بأمِّه، إنَّكَ امرُؤٌ فيكَ جاهليَّةٌ،  </w:t>
      </w:r>
      <w:r>
        <w:rPr>
          <w:color w:val="FF0000"/>
          <w:rtl w:val="1"/>
        </w:rPr>
        <w:t xml:space="preserve">إخوانُكم خَوَلُكُم، جَعَلَهم الله تحتَ أيدِيكُم،  </w:t>
      </w:r>
      <w:r>
        <w:rPr>
          <w:color w:val="FF0000"/>
          <w:rtl w:val="1"/>
        </w:rPr>
        <w:t xml:space="preserve">فمَن كان أخوه تحتَ يدِه فلْيُطعِمْه ممَّا يأْكلُ، ولْيُلبِسْه ممَّا يَلبَسُ،  </w:t>
      </w:r>
      <w:r>
        <w:rPr>
          <w:color w:val="FF0000"/>
          <w:rtl w:val="1"/>
        </w:rPr>
        <w:t xml:space="preserve">ولا تُكَلِّفُوهُم ما يَغلِبُهم،  </w:t>
      </w:r>
      <w:r>
        <w:rPr>
          <w:color w:val="FF0000"/>
          <w:rtl w:val="1"/>
        </w:rPr>
        <w:t xml:space="preserve">فإنْ كَلَّفتُمُوهُم فأعِينُوهُم».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* قيمة معاونة الخادم والأجير - التعاون الأُسَريّ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الإحسان إلى الخدم والأعوان - قيم الإحسان</w:t>
      </w:r>
    </w:p>
    <w:p>
      <w:pPr>
        <w:bidi w:val="1"/>
        <w:jc w:val="start"/>
      </w:pPr>
      <w:r>
        <w:rPr>
          <w:rtl w:val="1"/>
        </w:rPr>
        <w:t>الشرح: الدلالة: قيمة الرحمة بالضعفاء والمساكين - قيم الرحمة</w:t>
      </w:r>
    </w:p>
    <w:p>
      <w:pPr>
        <w:bidi w:val="1"/>
        <w:jc w:val="start"/>
      </w:pPr>
      <w:r>
        <w:rPr>
          <w:rtl w:val="1"/>
        </w:rPr>
        <w:t>الشرح: الدلالة: قيمة الرِّفق بالخادم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النبي ﷺ يقتص لأصحابه بالعدل - عدل النبي ﷺ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