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كيف كان بدء الرمَل-كتاب الحجّ-صحيح البخاري — رقم الحديث: 1602 — الرقم الفرعي: 99 — الرقم الأصلي: 1602</w:t>
        <w:br/>
      </w:r>
      <w:r>
        <w:rPr>
          <w:rtl w:val="1"/>
        </w:rPr>
        <w:t xml:space="preserve"> حدثنا سليمان بن حرب حدثنا حمّاد،هو ابن زيد عن أيوب عن سعيد بن جبير عن ابن عباس رضي الله عنهما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قَدِمَ رسولُ اللهِ ﷺ وأَصحابُه، فقالَ المُشرِكونَ: إنَّه يَقْدَمُ عليكًم وَفْدٌ وَهَنَهم حُمَّى يَثْرِبَ،  </w:t>
      </w:r>
      <w:r>
        <w:rPr>
          <w:color w:val="FF0000"/>
          <w:rtl w:val="1"/>
        </w:rPr>
        <w:t xml:space="preserve">وأمَرَهُمُ النّبيُّ ﷺ أنْ يَرْمُلوا الأشواطَ الثَّلاثةَ، وأنْ يَمْشوا ما بينَ الرُّكْنَينِ،  </w:t>
      </w:r>
      <w:r>
        <w:rPr>
          <w:color w:val="FF0000"/>
          <w:rtl w:val="1"/>
        </w:rPr>
        <w:t xml:space="preserve">ولم يَمْنَعْه أنْ يَأْمُرَهم أنْ يَرْمُلوا الأشواطَ كلَّها إلَّا الإبْقاءُ عليهم. </w:t>
      </w:r>
      <w:r>
        <w:rPr>
          <w:color w:val="000000"/>
          <w:rtl w:val="1"/>
        </w:rPr>
        <w:t xml:space="preserve">وزادَ ابنُ سَلَمةَ، عن أيُّوبَ، عن سعيدِ بنِ جُبَيرٍ، عن ابنِ عبَّاسٍ  </w:t>
      </w:r>
      <w:r>
        <w:rPr>
          <w:color w:val="FF0000"/>
          <w:rtl w:val="1"/>
        </w:rPr>
        <w:t xml:space="preserve">قال: لمّا قَدِمَ النّبيُّ ﷺ لعامِه الَّذي استأْمَنَ، قال: «ارمُلُوا» ليَرَى المُشرِكونَ قُوَّتَهم، والمُشركونَ من قِبَلِ قُعَيقِعانَ. </w:t>
      </w:r>
    </w:p>
    <w:p>
      <w:pPr>
        <w:bidi w:val="1"/>
        <w:jc w:val="start"/>
      </w:pPr>
      <w:r>
        <w:rPr>
          <w:rtl w:val="1"/>
        </w:rPr>
        <w:t>الشرح: الدلالة: عمرة القضاء - أحداث السنة السابعة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