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العقيقة-كتاب الضحايا-سنن أبي داود — رقم الحديث: 2840 — الرقم الفرعي: 99 — الرقم الأصلي: 2840</w:t>
        <w:br/>
      </w:r>
      <w:r>
        <w:rPr>
          <w:rtl w:val="1"/>
        </w:rPr>
        <w:t xml:space="preserve"> حدثنا يحيى بن خلف ثنا عبد الأعلى ثنا هشام عن الحسن</w:t>
        <w:br/>
      </w:r>
      <w:r>
        <w:rPr>
          <w:color w:val="000000"/>
          <w:rtl w:val="1"/>
        </w:rPr>
        <w:t xml:space="preserve">أنّه كان يقول:  </w:t>
      </w:r>
      <w:r>
        <w:rPr>
          <w:color w:val="FF0000"/>
          <w:rtl w:val="1"/>
        </w:rPr>
        <w:t xml:space="preserve">إماطةُ الأذى حَلْقُ الرّأس. </w:t>
      </w:r>
    </w:p>
    <w:p>
      <w:pPr>
        <w:bidi w:val="1"/>
        <w:jc w:val="start"/>
      </w:pPr>
      <w:r>
        <w:rPr>
          <w:rtl w:val="1"/>
        </w:rPr>
        <w:t>درجة الحديث: أثر صحيح</w:t>
      </w:r>
    </w:p>
    <w:p>
      <w:pPr>
        <w:bidi w:val="1"/>
        <w:jc w:val="start"/>
      </w:pPr>
      <w:r>
        <w:rPr>
          <w:rtl w:val="1"/>
        </w:rPr>
        <w:t>الشرح: الدلالة: الحلق والعقيقة والتصدق - ما يسن فعله للمولود</w:t>
      </w:r>
    </w:p>
    <w:p>
      <w:pPr>
        <w:bidi w:val="1"/>
        <w:jc w:val="start"/>
      </w:pPr>
      <w:r>
        <w:rPr>
          <w:rtl w:val="1"/>
        </w:rPr>
        <w:t>الشرح: الدلالة: إعفاء شعر الرأس وحلقه وتقصيره - شعر الرأس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